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E46A0" w:rsidRPr="008921B9" w:rsidRDefault="005E46A0" w:rsidP="005E46A0">
      <w:pPr>
        <w:pStyle w:val="Heading1"/>
        <w:rPr>
          <w:rFonts w:ascii="Baskerville" w:hAnsi="Baskerville"/>
          <w:b w:val="0"/>
          <w:color w:val="5F497A" w:themeColor="accent4" w:themeShade="BF"/>
        </w:rPr>
      </w:pPr>
      <w:r w:rsidRPr="008921B9">
        <w:rPr>
          <w:rFonts w:ascii="Baskerville" w:hAnsi="Baskerville"/>
          <w:b w:val="0"/>
          <w:color w:val="5F497A" w:themeColor="accent4" w:themeShade="BF"/>
        </w:rPr>
        <w:t xml:space="preserve">2.0 Quality Management </w:t>
      </w:r>
    </w:p>
    <w:p w:rsidR="00F5140C" w:rsidRPr="008921B9" w:rsidRDefault="00F5140C" w:rsidP="004601EB">
      <w:pPr>
        <w:spacing w:line="360" w:lineRule="auto"/>
        <w:jc w:val="both"/>
      </w:pPr>
    </w:p>
    <w:p w:rsidR="00F5140C" w:rsidRPr="008921B9" w:rsidRDefault="00F5140C" w:rsidP="00F5140C">
      <w:pPr>
        <w:pStyle w:val="Style1"/>
      </w:pPr>
      <w:r w:rsidRPr="008921B9">
        <w:t>Introduction</w:t>
      </w:r>
    </w:p>
    <w:p w:rsidR="005E46A0" w:rsidRPr="008921B9" w:rsidRDefault="005E46A0" w:rsidP="00F5140C">
      <w:pPr>
        <w:pStyle w:val="Style1"/>
      </w:pPr>
    </w:p>
    <w:p w:rsidR="00F5140C" w:rsidRPr="008921B9" w:rsidRDefault="007B7B4F" w:rsidP="00FB1041">
      <w:pPr>
        <w:pStyle w:val="StandardParagraphforreportOM"/>
      </w:pPr>
      <w:r w:rsidRPr="008921B9">
        <w:t>It has been noted that</w:t>
      </w:r>
      <w:r w:rsidR="00565B34" w:rsidRPr="008921B9">
        <w:t xml:space="preserve"> there is growing number of EU</w:t>
      </w:r>
      <w:r w:rsidR="002B14B1" w:rsidRPr="008921B9">
        <w:t xml:space="preserve">, American and Japanese tourist in The Republic of </w:t>
      </w:r>
      <w:proofErr w:type="spellStart"/>
      <w:r w:rsidR="002B14B1" w:rsidRPr="008921B9">
        <w:t>Nostovia</w:t>
      </w:r>
      <w:proofErr w:type="spellEnd"/>
      <w:r w:rsidR="002B14B1" w:rsidRPr="008921B9">
        <w:t>,</w:t>
      </w:r>
      <w:r w:rsidR="00B5411F" w:rsidRPr="008921B9">
        <w:t xml:space="preserve"> and they make</w:t>
      </w:r>
      <w:r w:rsidR="00565B34" w:rsidRPr="008921B9">
        <w:t xml:space="preserve"> significant contribution to the national economy.</w:t>
      </w:r>
      <w:r w:rsidR="00FB1041" w:rsidRPr="008921B9">
        <w:t xml:space="preserve"> </w:t>
      </w:r>
    </w:p>
    <w:p w:rsidR="00F94EDF" w:rsidRPr="008921B9" w:rsidRDefault="00F94EDF" w:rsidP="00F94EDF">
      <w:pPr>
        <w:pStyle w:val="StandardParagraphforreportOM"/>
      </w:pPr>
      <w:proofErr w:type="spellStart"/>
      <w:r w:rsidRPr="008921B9">
        <w:t>Massaki</w:t>
      </w:r>
      <w:proofErr w:type="spellEnd"/>
      <w:r w:rsidRPr="008921B9">
        <w:t xml:space="preserve"> Imai, the founder of a global management and </w:t>
      </w:r>
      <w:r w:rsidR="002B6959" w:rsidRPr="008921B9">
        <w:t>executive</w:t>
      </w:r>
      <w:r w:rsidRPr="008921B9">
        <w:t xml:space="preserve"> recruiting firm, “warns</w:t>
      </w:r>
      <w:r w:rsidR="00F5140C" w:rsidRPr="008921B9">
        <w:t xml:space="preserve"> that too much stress can be laid on the need to learn the techniques. He believes that </w:t>
      </w:r>
      <w:r w:rsidRPr="008921B9">
        <w:t>simple steps using common sense can resolve 90% of quality problems”</w:t>
      </w:r>
      <w:r w:rsidR="00F5140C" w:rsidRPr="008921B9">
        <w:t xml:space="preserve">. </w:t>
      </w:r>
      <w:r w:rsidRPr="008921B9">
        <w:t xml:space="preserve">Therefore simple, straightforward approaches will be </w:t>
      </w:r>
      <w:r w:rsidR="007B7B4F" w:rsidRPr="008921B9">
        <w:t xml:space="preserve">outlined and </w:t>
      </w:r>
      <w:r w:rsidRPr="008921B9">
        <w:t xml:space="preserve">recommended to Ms </w:t>
      </w:r>
      <w:proofErr w:type="spellStart"/>
      <w:r w:rsidRPr="008921B9">
        <w:t>Nok</w:t>
      </w:r>
      <w:proofErr w:type="spellEnd"/>
      <w:r w:rsidRPr="008921B9">
        <w:t xml:space="preserve">. If quality management is made to complex, </w:t>
      </w:r>
      <w:r w:rsidR="00062EC6">
        <w:t xml:space="preserve">quality </w:t>
      </w:r>
      <w:r w:rsidR="007B7B4F" w:rsidRPr="008921B9">
        <w:t>suffer</w:t>
      </w:r>
      <w:r w:rsidR="00062EC6">
        <w:t>s</w:t>
      </w:r>
      <w:r w:rsidR="007B7B4F" w:rsidRPr="008921B9">
        <w:t xml:space="preserve">. </w:t>
      </w:r>
    </w:p>
    <w:p w:rsidR="002B6959" w:rsidRPr="008921B9" w:rsidRDefault="002B6959" w:rsidP="00F94EDF">
      <w:pPr>
        <w:pStyle w:val="StandardParagraphforreportOM"/>
      </w:pPr>
    </w:p>
    <w:p w:rsidR="00A677B1" w:rsidRPr="008921B9" w:rsidRDefault="00A677B1" w:rsidP="00F94EDF">
      <w:pPr>
        <w:pStyle w:val="StandardParagraphforreportOM"/>
      </w:pPr>
    </w:p>
    <w:p w:rsidR="00A677B1" w:rsidRPr="008921B9" w:rsidRDefault="00A677B1" w:rsidP="00F94EDF">
      <w:pPr>
        <w:pStyle w:val="StandardParagraphforreportOM"/>
      </w:pPr>
    </w:p>
    <w:p w:rsidR="00A677B1" w:rsidRPr="008921B9" w:rsidRDefault="00A677B1" w:rsidP="00F94EDF">
      <w:pPr>
        <w:pStyle w:val="StandardParagraphforreportOM"/>
      </w:pPr>
    </w:p>
    <w:p w:rsidR="002B6959" w:rsidRPr="008921B9" w:rsidRDefault="002B6959" w:rsidP="00F94EDF">
      <w:pPr>
        <w:pStyle w:val="StandardParagraphforreportOM"/>
      </w:pPr>
    </w:p>
    <w:p w:rsidR="002B6959" w:rsidRPr="008921B9" w:rsidRDefault="002B6959" w:rsidP="00F94EDF">
      <w:pPr>
        <w:pStyle w:val="StandardParagraphforreportOM"/>
      </w:pPr>
    </w:p>
    <w:p w:rsidR="00F94EDF" w:rsidRPr="008921B9" w:rsidRDefault="00F94EDF" w:rsidP="00F94EDF">
      <w:pPr>
        <w:pStyle w:val="StandardParagraphforreportOM"/>
      </w:pPr>
    </w:p>
    <w:p w:rsidR="00F5140C" w:rsidRPr="008921B9" w:rsidRDefault="00F94EDF" w:rsidP="00F94EDF">
      <w:pPr>
        <w:pStyle w:val="StandardParagraphforreportOM"/>
      </w:pPr>
      <w:r w:rsidRPr="008921B9">
        <w:t xml:space="preserve"> </w:t>
      </w:r>
    </w:p>
    <w:p w:rsidR="00B5411F" w:rsidRPr="008921B9" w:rsidRDefault="00B5411F" w:rsidP="00FB1041">
      <w:pPr>
        <w:pStyle w:val="StandardParagraphforreportOM"/>
      </w:pPr>
    </w:p>
    <w:p w:rsidR="002B14B1" w:rsidRPr="008921B9" w:rsidRDefault="002B14B1" w:rsidP="004601EB">
      <w:pPr>
        <w:spacing w:line="360" w:lineRule="auto"/>
        <w:jc w:val="both"/>
      </w:pPr>
    </w:p>
    <w:p w:rsidR="00AC4C5A" w:rsidRPr="008921B9" w:rsidRDefault="005E46A0" w:rsidP="00263D13">
      <w:pPr>
        <w:pStyle w:val="Style1"/>
      </w:pPr>
      <w:r w:rsidRPr="008921B9">
        <w:t xml:space="preserve">2.1 </w:t>
      </w:r>
      <w:r w:rsidR="002369FD" w:rsidRPr="008921B9">
        <w:t xml:space="preserve">Total </w:t>
      </w:r>
      <w:r w:rsidR="00FB1041" w:rsidRPr="008921B9">
        <w:t xml:space="preserve">Quality Management </w:t>
      </w:r>
      <w:r w:rsidR="00AC4C5A" w:rsidRPr="008921B9">
        <w:t>(TQM)</w:t>
      </w:r>
    </w:p>
    <w:p w:rsidR="000250FD" w:rsidRPr="008921B9" w:rsidRDefault="00AC4C5A" w:rsidP="00263D13">
      <w:pPr>
        <w:pStyle w:val="StandardParagraphforreportOM"/>
      </w:pPr>
      <w:r w:rsidRPr="008921B9">
        <w:t xml:space="preserve">TQM </w:t>
      </w:r>
      <w:r w:rsidR="00F94EDF" w:rsidRPr="008921B9">
        <w:t xml:space="preserve">is a management concept put forward by </w:t>
      </w:r>
      <w:r w:rsidR="00D637ED">
        <w:t xml:space="preserve">W. </w:t>
      </w:r>
      <w:r w:rsidR="00DF77F8" w:rsidRPr="008921B9">
        <w:t xml:space="preserve">Edwards Deming. </w:t>
      </w:r>
      <w:r w:rsidR="00BC3F46" w:rsidRPr="008921B9">
        <w:t>By applying this</w:t>
      </w:r>
      <w:r w:rsidR="00DF77F8" w:rsidRPr="008921B9">
        <w:t xml:space="preserve"> concept, errors </w:t>
      </w:r>
      <w:r w:rsidR="000250FD" w:rsidRPr="008921B9">
        <w:t xml:space="preserve">in the </w:t>
      </w:r>
      <w:r w:rsidR="00D637ED">
        <w:t>provision of</w:t>
      </w:r>
      <w:r w:rsidR="000250FD" w:rsidRPr="008921B9">
        <w:t xml:space="preserve"> service</w:t>
      </w:r>
      <w:r w:rsidR="00D637ED">
        <w:t>s</w:t>
      </w:r>
      <w:r w:rsidR="000250FD" w:rsidRPr="008921B9">
        <w:t xml:space="preserve"> </w:t>
      </w:r>
      <w:r w:rsidR="00DF77F8" w:rsidRPr="008921B9">
        <w:t xml:space="preserve">are reduced significantly. </w:t>
      </w:r>
    </w:p>
    <w:p w:rsidR="00B60ED7" w:rsidRDefault="000250FD" w:rsidP="00B60ED7">
      <w:pPr>
        <w:pStyle w:val="quote"/>
        <w:spacing w:line="240" w:lineRule="auto"/>
      </w:pPr>
      <w:r w:rsidRPr="008921B9">
        <w:t xml:space="preserve">“TQM is a long term strategy. The aim is to continuously improve the product or service, and this is known as </w:t>
      </w:r>
      <w:proofErr w:type="spellStart"/>
      <w:r w:rsidRPr="008921B9">
        <w:t>Keizen</w:t>
      </w:r>
      <w:proofErr w:type="spellEnd"/>
      <w:r w:rsidRPr="008921B9">
        <w:t>”</w:t>
      </w:r>
      <w:r w:rsidR="00B60ED7">
        <w:t xml:space="preserve">   </w:t>
      </w:r>
    </w:p>
    <w:p w:rsidR="00B60ED7" w:rsidRDefault="000250FD" w:rsidP="006972B2">
      <w:pPr>
        <w:pStyle w:val="source"/>
        <w:ind w:left="5040"/>
      </w:pPr>
      <w:r w:rsidRPr="00B60ED7">
        <w:t>(</w:t>
      </w:r>
      <w:proofErr w:type="spellStart"/>
      <w:r w:rsidR="001F4853" w:rsidRPr="00B60ED7">
        <w:t>Hollins</w:t>
      </w:r>
      <w:proofErr w:type="spellEnd"/>
      <w:r w:rsidR="006972B2">
        <w:t xml:space="preserve"> and </w:t>
      </w:r>
      <w:proofErr w:type="spellStart"/>
      <w:r w:rsidR="006972B2">
        <w:t>Shinkins</w:t>
      </w:r>
      <w:proofErr w:type="spellEnd"/>
      <w:r w:rsidR="006972B2">
        <w:t xml:space="preserve">, </w:t>
      </w:r>
      <w:r w:rsidRPr="00B60ED7">
        <w:t>2006</w:t>
      </w:r>
      <w:r w:rsidR="006972B2">
        <w:t>, p152</w:t>
      </w:r>
      <w:r w:rsidRPr="00B60ED7">
        <w:t>)</w:t>
      </w:r>
    </w:p>
    <w:p w:rsidR="00B60ED7" w:rsidRDefault="00B60ED7" w:rsidP="00B60ED7">
      <w:pPr>
        <w:pStyle w:val="source"/>
      </w:pPr>
    </w:p>
    <w:p w:rsidR="000250FD" w:rsidRPr="008921B9" w:rsidRDefault="000250FD" w:rsidP="00B60ED7">
      <w:pPr>
        <w:pStyle w:val="source"/>
      </w:pPr>
    </w:p>
    <w:p w:rsidR="00D61EF9" w:rsidRDefault="00E77909" w:rsidP="00263D13">
      <w:pPr>
        <w:pStyle w:val="StandardParagraphforreportOM"/>
      </w:pPr>
      <w:r w:rsidRPr="008921B9">
        <w:t xml:space="preserve">Once the restaurant starts its operations, Ms </w:t>
      </w:r>
      <w:proofErr w:type="spellStart"/>
      <w:r w:rsidRPr="008921B9">
        <w:t>Nok</w:t>
      </w:r>
      <w:proofErr w:type="spellEnd"/>
      <w:r w:rsidRPr="008921B9">
        <w:t xml:space="preserve"> should not expect overnight improvements by applying the recommended quality management procedures. </w:t>
      </w:r>
      <w:r w:rsidR="00BD5E93" w:rsidRPr="008921B9">
        <w:t xml:space="preserve">The </w:t>
      </w:r>
      <w:r w:rsidR="000250FD" w:rsidRPr="008921B9">
        <w:t xml:space="preserve">following table outlines two approaches to quality management. A recommendation as to which is recommended will follow. </w:t>
      </w:r>
    </w:p>
    <w:p w:rsidR="00D61EF9" w:rsidRPr="008921B9" w:rsidRDefault="00D61EF9" w:rsidP="0034427A">
      <w:pPr>
        <w:pStyle w:val="figures"/>
      </w:pPr>
      <w:r>
        <w:t>Box 1</w:t>
      </w:r>
    </w:p>
    <w:tbl>
      <w:tblPr>
        <w:tblStyle w:val="MediumGrid3-Accent3"/>
        <w:tblpPr w:leftFromText="180" w:rightFromText="180" w:vertAnchor="text" w:horzAnchor="page" w:tblpX="829" w:tblpY="148"/>
        <w:tblW w:w="10774" w:type="dxa"/>
        <w:tbl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insideH w:val="single" w:sz="18" w:space="0" w:color="943634" w:themeColor="accent2" w:themeShade="BF"/>
          <w:insideV w:val="single" w:sz="18" w:space="0" w:color="943634" w:themeColor="accent2" w:themeShade="BF"/>
        </w:tblBorders>
        <w:tblLook w:val="0620"/>
      </w:tblPr>
      <w:tblGrid>
        <w:gridCol w:w="5668"/>
        <w:gridCol w:w="5106"/>
      </w:tblGrid>
      <w:tr w:rsidR="00D61EF9" w:rsidRPr="008921B9">
        <w:trPr>
          <w:cnfStyle w:val="100000000000"/>
        </w:trPr>
        <w:tc>
          <w:tcPr>
            <w:tcW w:w="5668" w:type="dxa"/>
            <w:tcBorders>
              <w:top w:val="none" w:sz="0" w:space="0" w:color="auto"/>
              <w:left w:val="none" w:sz="0" w:space="0" w:color="auto"/>
              <w:bottom w:val="none" w:sz="0" w:space="0" w:color="auto"/>
              <w:right w:val="none" w:sz="0" w:space="0" w:color="auto"/>
            </w:tcBorders>
            <w:shd w:val="clear" w:color="auto" w:fill="95B3D7" w:themeFill="accent1" w:themeFillTint="99"/>
          </w:tcPr>
          <w:p w:rsidR="00D61EF9" w:rsidRPr="00AB44A6" w:rsidRDefault="00D61EF9" w:rsidP="00AB44A6">
            <w:pPr>
              <w:jc w:val="center"/>
              <w:rPr>
                <w:b w:val="0"/>
                <w:color w:val="0D0D0D" w:themeColor="text1" w:themeTint="F2"/>
                <w:sz w:val="28"/>
                <w:lang w:val="en-GB"/>
              </w:rPr>
            </w:pPr>
            <w:r w:rsidRPr="00AB44A6">
              <w:rPr>
                <w:b w:val="0"/>
                <w:color w:val="0D0D0D" w:themeColor="text1" w:themeTint="F2"/>
                <w:sz w:val="28"/>
                <w:lang w:val="en-GB"/>
              </w:rPr>
              <w:t>International Standard Organisation 9000</w:t>
            </w:r>
          </w:p>
        </w:tc>
        <w:tc>
          <w:tcPr>
            <w:tcW w:w="5106" w:type="dxa"/>
            <w:tcBorders>
              <w:top w:val="none" w:sz="0" w:space="0" w:color="auto"/>
              <w:left w:val="none" w:sz="0" w:space="0" w:color="auto"/>
              <w:bottom w:val="none" w:sz="0" w:space="0" w:color="auto"/>
              <w:right w:val="none" w:sz="0" w:space="0" w:color="auto"/>
            </w:tcBorders>
            <w:shd w:val="clear" w:color="auto" w:fill="95B3D7" w:themeFill="accent1" w:themeFillTint="99"/>
          </w:tcPr>
          <w:p w:rsidR="00D61EF9" w:rsidRPr="00AB44A6" w:rsidRDefault="00D61EF9" w:rsidP="00AB44A6">
            <w:pPr>
              <w:jc w:val="center"/>
              <w:rPr>
                <w:b w:val="0"/>
                <w:color w:val="0D0D0D" w:themeColor="text1" w:themeTint="F2"/>
                <w:sz w:val="28"/>
                <w:lang w:val="en-GB"/>
              </w:rPr>
            </w:pPr>
            <w:r w:rsidRPr="00AB44A6">
              <w:rPr>
                <w:b w:val="0"/>
                <w:color w:val="0D0D0D" w:themeColor="text1" w:themeTint="F2"/>
                <w:sz w:val="28"/>
                <w:lang w:val="en-GB"/>
              </w:rPr>
              <w:t>PDCA (or Deming Wheel)</w:t>
            </w:r>
          </w:p>
        </w:tc>
      </w:tr>
      <w:tr w:rsidR="00D61EF9" w:rsidRPr="008921B9">
        <w:trPr>
          <w:trHeight w:val="1908"/>
        </w:trPr>
        <w:tc>
          <w:tcPr>
            <w:tcW w:w="5668" w:type="dxa"/>
          </w:tcPr>
          <w:p w:rsidR="00D61EF9" w:rsidRPr="00AB44A6" w:rsidRDefault="00D61EF9" w:rsidP="00AB44A6">
            <w:pPr>
              <w:jc w:val="both"/>
              <w:rPr>
                <w:sz w:val="24"/>
                <w:lang w:val="en-GB"/>
              </w:rPr>
            </w:pPr>
            <w:r w:rsidRPr="00AB44A6">
              <w:rPr>
                <w:sz w:val="24"/>
                <w:lang w:val="en-GB"/>
              </w:rPr>
              <w:t>This quality management approach was introduced in 1987 and puts forward a model for manag</w:t>
            </w:r>
            <w:r w:rsidR="00D637ED">
              <w:rPr>
                <w:sz w:val="24"/>
                <w:lang w:val="en-GB"/>
              </w:rPr>
              <w:t xml:space="preserve">ing </w:t>
            </w:r>
            <w:r w:rsidRPr="00AB44A6">
              <w:rPr>
                <w:sz w:val="24"/>
                <w:lang w:val="en-GB"/>
              </w:rPr>
              <w:t xml:space="preserve">quality. Recent series of the ISO 9000 are also applicable to the service </w:t>
            </w:r>
            <w:r w:rsidR="00D637ED">
              <w:rPr>
                <w:sz w:val="24"/>
                <w:lang w:val="en-GB"/>
              </w:rPr>
              <w:t>sector.  This model is “process-</w:t>
            </w:r>
            <w:r w:rsidRPr="00AB44A6">
              <w:rPr>
                <w:sz w:val="24"/>
                <w:lang w:val="en-GB"/>
              </w:rPr>
              <w:t>based quality management system”. The ISO 9000 has eight principles that ensure high levels of customer satisfaction, see appendix 1.</w:t>
            </w:r>
          </w:p>
          <w:p w:rsidR="00D61EF9" w:rsidRPr="00AB44A6" w:rsidRDefault="00D61EF9" w:rsidP="00AB44A6">
            <w:pPr>
              <w:rPr>
                <w:sz w:val="24"/>
                <w:lang w:val="en-GB"/>
              </w:rPr>
            </w:pPr>
            <w:r w:rsidRPr="00AB44A6">
              <w:rPr>
                <w:sz w:val="24"/>
                <w:lang w:val="en-GB"/>
              </w:rPr>
              <w:t xml:space="preserve">These principles are: </w:t>
            </w:r>
          </w:p>
          <w:p w:rsidR="00D61EF9" w:rsidRPr="00AB44A6" w:rsidRDefault="00D61EF9" w:rsidP="00AB44A6">
            <w:pPr>
              <w:rPr>
                <w:sz w:val="24"/>
                <w:lang w:val="en-GB"/>
              </w:rPr>
            </w:pPr>
          </w:p>
          <w:p w:rsidR="00D61EF9" w:rsidRPr="00AB44A6" w:rsidRDefault="00D61EF9" w:rsidP="00AB44A6">
            <w:pPr>
              <w:pStyle w:val="ListParagraph"/>
              <w:numPr>
                <w:ilvl w:val="0"/>
                <w:numId w:val="3"/>
              </w:numPr>
              <w:rPr>
                <w:sz w:val="24"/>
                <w:lang w:val="en-GB"/>
              </w:rPr>
            </w:pPr>
            <w:r w:rsidRPr="00AB44A6">
              <w:rPr>
                <w:sz w:val="24"/>
                <w:lang w:val="en-GB"/>
              </w:rPr>
              <w:t>Customer focus</w:t>
            </w:r>
          </w:p>
          <w:p w:rsidR="00D61EF9" w:rsidRPr="00AB44A6" w:rsidRDefault="00D61EF9" w:rsidP="00AB44A6">
            <w:pPr>
              <w:pStyle w:val="ListParagraph"/>
              <w:numPr>
                <w:ilvl w:val="0"/>
                <w:numId w:val="3"/>
              </w:numPr>
              <w:rPr>
                <w:sz w:val="24"/>
                <w:lang w:val="en-GB"/>
              </w:rPr>
            </w:pPr>
            <w:r w:rsidRPr="00AB44A6">
              <w:rPr>
                <w:sz w:val="24"/>
                <w:lang w:val="en-GB"/>
              </w:rPr>
              <w:t>Leadership</w:t>
            </w:r>
          </w:p>
          <w:p w:rsidR="00D61EF9" w:rsidRPr="00AB44A6" w:rsidRDefault="00D61EF9" w:rsidP="00AB44A6">
            <w:pPr>
              <w:pStyle w:val="ListParagraph"/>
              <w:numPr>
                <w:ilvl w:val="0"/>
                <w:numId w:val="3"/>
              </w:numPr>
              <w:rPr>
                <w:sz w:val="24"/>
                <w:lang w:val="en-GB"/>
              </w:rPr>
            </w:pPr>
            <w:r w:rsidRPr="00AB44A6">
              <w:rPr>
                <w:sz w:val="24"/>
                <w:lang w:val="en-GB"/>
              </w:rPr>
              <w:t>Involvement of people</w:t>
            </w:r>
          </w:p>
          <w:p w:rsidR="00D61EF9" w:rsidRPr="00AB44A6" w:rsidRDefault="00D61EF9" w:rsidP="00AB44A6">
            <w:pPr>
              <w:pStyle w:val="ListParagraph"/>
              <w:numPr>
                <w:ilvl w:val="0"/>
                <w:numId w:val="3"/>
              </w:numPr>
              <w:rPr>
                <w:sz w:val="24"/>
                <w:lang w:val="en-GB"/>
              </w:rPr>
            </w:pPr>
            <w:r w:rsidRPr="00AB44A6">
              <w:rPr>
                <w:sz w:val="24"/>
                <w:lang w:val="en-GB"/>
              </w:rPr>
              <w:t>Process approach</w:t>
            </w:r>
          </w:p>
          <w:p w:rsidR="00D61EF9" w:rsidRPr="00AB44A6" w:rsidRDefault="00D61EF9" w:rsidP="00AB44A6">
            <w:pPr>
              <w:pStyle w:val="ListParagraph"/>
              <w:numPr>
                <w:ilvl w:val="0"/>
                <w:numId w:val="3"/>
              </w:numPr>
              <w:rPr>
                <w:sz w:val="24"/>
                <w:lang w:val="en-GB"/>
              </w:rPr>
            </w:pPr>
            <w:r w:rsidRPr="00AB44A6">
              <w:rPr>
                <w:sz w:val="24"/>
                <w:lang w:val="en-GB"/>
              </w:rPr>
              <w:t>System approach to management</w:t>
            </w:r>
          </w:p>
          <w:p w:rsidR="00D61EF9" w:rsidRPr="00AB44A6" w:rsidRDefault="00D61EF9" w:rsidP="00AB44A6">
            <w:pPr>
              <w:pStyle w:val="ListParagraph"/>
              <w:numPr>
                <w:ilvl w:val="0"/>
                <w:numId w:val="3"/>
              </w:numPr>
              <w:rPr>
                <w:sz w:val="24"/>
                <w:lang w:val="en-GB"/>
              </w:rPr>
            </w:pPr>
            <w:r w:rsidRPr="00AB44A6">
              <w:rPr>
                <w:sz w:val="24"/>
                <w:lang w:val="en-GB"/>
              </w:rPr>
              <w:t>Continual improvement</w:t>
            </w:r>
          </w:p>
          <w:p w:rsidR="00D61EF9" w:rsidRPr="00AB44A6" w:rsidRDefault="00D61EF9" w:rsidP="00AB44A6">
            <w:pPr>
              <w:pStyle w:val="ListParagraph"/>
              <w:numPr>
                <w:ilvl w:val="0"/>
                <w:numId w:val="3"/>
              </w:numPr>
              <w:rPr>
                <w:sz w:val="24"/>
                <w:lang w:val="en-GB"/>
              </w:rPr>
            </w:pPr>
            <w:r w:rsidRPr="00AB44A6">
              <w:rPr>
                <w:sz w:val="24"/>
                <w:lang w:val="en-GB"/>
              </w:rPr>
              <w:t>Factual approach to decision making</w:t>
            </w:r>
          </w:p>
          <w:p w:rsidR="00D61EF9" w:rsidRPr="00AB44A6" w:rsidRDefault="00D61EF9" w:rsidP="00AB44A6">
            <w:pPr>
              <w:pStyle w:val="ListParagraph"/>
              <w:numPr>
                <w:ilvl w:val="0"/>
                <w:numId w:val="3"/>
              </w:numPr>
              <w:rPr>
                <w:sz w:val="24"/>
                <w:lang w:val="en-GB"/>
              </w:rPr>
            </w:pPr>
            <w:r w:rsidRPr="00AB44A6">
              <w:rPr>
                <w:sz w:val="24"/>
                <w:lang w:val="en-GB"/>
              </w:rPr>
              <w:t>Mutually beneficial supplier relations</w:t>
            </w:r>
          </w:p>
          <w:p w:rsidR="00D61EF9" w:rsidRPr="00AB44A6" w:rsidRDefault="00D61EF9" w:rsidP="00AB44A6">
            <w:pPr>
              <w:rPr>
                <w:sz w:val="24"/>
                <w:lang w:val="en-GB"/>
              </w:rPr>
            </w:pPr>
          </w:p>
          <w:p w:rsidR="00D61EF9" w:rsidRPr="00AB44A6" w:rsidRDefault="00D61EF9" w:rsidP="00AB44A6">
            <w:pPr>
              <w:rPr>
                <w:sz w:val="24"/>
                <w:lang w:val="en-GB"/>
              </w:rPr>
            </w:pPr>
          </w:p>
          <w:p w:rsidR="00D61EF9" w:rsidRPr="00AB44A6" w:rsidRDefault="00D61EF9" w:rsidP="00333EF3">
            <w:pPr>
              <w:jc w:val="both"/>
              <w:rPr>
                <w:sz w:val="24"/>
                <w:lang w:val="en-GB"/>
              </w:rPr>
            </w:pPr>
            <w:r w:rsidRPr="00AB44A6">
              <w:rPr>
                <w:sz w:val="24"/>
                <w:lang w:val="en-GB"/>
              </w:rPr>
              <w:t>Figure 1 shows how the main provisions of the ISO 9000 (box 2) work together in a process, which “</w:t>
            </w:r>
            <w:r w:rsidRPr="00AB44A6">
              <w:rPr>
                <w:i/>
                <w:sz w:val="24"/>
                <w:lang w:val="en-GB"/>
              </w:rPr>
              <w:t xml:space="preserve">converts customer requirements into both products and customer satisfaction” (John </w:t>
            </w:r>
            <w:proofErr w:type="spellStart"/>
            <w:r w:rsidRPr="00AB44A6">
              <w:rPr>
                <w:i/>
                <w:sz w:val="24"/>
                <w:lang w:val="en-GB"/>
              </w:rPr>
              <w:t>Nylor</w:t>
            </w:r>
            <w:proofErr w:type="spellEnd"/>
            <w:r w:rsidRPr="00AB44A6">
              <w:rPr>
                <w:i/>
                <w:sz w:val="24"/>
                <w:lang w:val="en-GB"/>
              </w:rPr>
              <w:t xml:space="preserve"> 2002).</w:t>
            </w:r>
            <w:r w:rsidRPr="00AB44A6">
              <w:rPr>
                <w:sz w:val="24"/>
                <w:lang w:val="en-GB"/>
              </w:rPr>
              <w:t xml:space="preserve"> This process is </w:t>
            </w:r>
            <w:r w:rsidR="00333EF3">
              <w:rPr>
                <w:sz w:val="24"/>
                <w:lang w:val="en-GB"/>
              </w:rPr>
              <w:t>a cycle that</w:t>
            </w:r>
            <w:r w:rsidRPr="00AB44A6">
              <w:rPr>
                <w:sz w:val="24"/>
                <w:lang w:val="en-GB"/>
              </w:rPr>
              <w:t xml:space="preserve"> Ms </w:t>
            </w:r>
            <w:proofErr w:type="spellStart"/>
            <w:r w:rsidRPr="00AB44A6">
              <w:rPr>
                <w:sz w:val="24"/>
                <w:lang w:val="en-GB"/>
              </w:rPr>
              <w:t>Nok</w:t>
            </w:r>
            <w:proofErr w:type="spellEnd"/>
            <w:r w:rsidRPr="00AB44A6">
              <w:rPr>
                <w:sz w:val="24"/>
                <w:lang w:val="en-GB"/>
              </w:rPr>
              <w:t xml:space="preserve"> wil</w:t>
            </w:r>
            <w:r w:rsidR="00F7015B">
              <w:rPr>
                <w:sz w:val="24"/>
                <w:lang w:val="en-GB"/>
              </w:rPr>
              <w:t xml:space="preserve">l repeat time </w:t>
            </w:r>
            <w:r w:rsidR="00333EF3">
              <w:rPr>
                <w:sz w:val="24"/>
                <w:lang w:val="en-GB"/>
              </w:rPr>
              <w:t xml:space="preserve">and time again, </w:t>
            </w:r>
            <w:r w:rsidR="00F7015B">
              <w:rPr>
                <w:sz w:val="24"/>
                <w:lang w:val="en-GB"/>
              </w:rPr>
              <w:t>so as</w:t>
            </w:r>
            <w:r w:rsidRPr="00AB44A6">
              <w:rPr>
                <w:sz w:val="24"/>
                <w:lang w:val="en-GB"/>
              </w:rPr>
              <w:t xml:space="preserve"> to sustain high customer service and guarantee quality. </w:t>
            </w:r>
          </w:p>
        </w:tc>
        <w:tc>
          <w:tcPr>
            <w:tcW w:w="5106" w:type="dxa"/>
          </w:tcPr>
          <w:p w:rsidR="00D61EF9" w:rsidRPr="00AB44A6" w:rsidRDefault="00D61EF9" w:rsidP="00AB44A6">
            <w:pPr>
              <w:rPr>
                <w:sz w:val="24"/>
                <w:lang w:val="en-GB"/>
              </w:rPr>
            </w:pPr>
            <w:r w:rsidRPr="00AB44A6">
              <w:rPr>
                <w:sz w:val="24"/>
                <w:lang w:val="en-GB"/>
              </w:rPr>
              <w:t xml:space="preserve">W. Edwards Deming developed the PDCA model (figure 2) approach to improving quality, </w:t>
            </w:r>
            <w:r w:rsidR="00333EF3">
              <w:rPr>
                <w:i/>
                <w:sz w:val="24"/>
                <w:lang w:val="en-GB"/>
              </w:rPr>
              <w:t>“C</w:t>
            </w:r>
            <w:r w:rsidRPr="00AB44A6">
              <w:rPr>
                <w:i/>
                <w:sz w:val="24"/>
                <w:lang w:val="en-GB"/>
              </w:rPr>
              <w:t xml:space="preserve">redited to Walter </w:t>
            </w:r>
            <w:proofErr w:type="spellStart"/>
            <w:r w:rsidRPr="00AB44A6">
              <w:rPr>
                <w:i/>
                <w:sz w:val="24"/>
                <w:lang w:val="en-GB"/>
              </w:rPr>
              <w:t>Shewhart</w:t>
            </w:r>
            <w:proofErr w:type="spellEnd"/>
            <w:r w:rsidRPr="00AB44A6">
              <w:rPr>
                <w:i/>
                <w:sz w:val="24"/>
                <w:lang w:val="en-GB"/>
              </w:rPr>
              <w:t xml:space="preserve"> in 1931” (</w:t>
            </w:r>
            <w:proofErr w:type="spellStart"/>
            <w:r w:rsidRPr="00AB44A6">
              <w:rPr>
                <w:i/>
                <w:sz w:val="24"/>
                <w:lang w:val="en-GB"/>
              </w:rPr>
              <w:t>Hollins</w:t>
            </w:r>
            <w:proofErr w:type="spellEnd"/>
            <w:r w:rsidRPr="00AB44A6">
              <w:rPr>
                <w:i/>
                <w:sz w:val="24"/>
                <w:lang w:val="en-GB"/>
              </w:rPr>
              <w:t xml:space="preserve"> and </w:t>
            </w:r>
            <w:proofErr w:type="spellStart"/>
            <w:r w:rsidRPr="00AB44A6">
              <w:rPr>
                <w:i/>
                <w:sz w:val="24"/>
                <w:lang w:val="en-GB"/>
              </w:rPr>
              <w:t>Shinkins</w:t>
            </w:r>
            <w:proofErr w:type="spellEnd"/>
            <w:r w:rsidRPr="00AB44A6">
              <w:rPr>
                <w:i/>
                <w:sz w:val="24"/>
                <w:lang w:val="en-GB"/>
              </w:rPr>
              <w:t xml:space="preserve"> 2006).</w:t>
            </w:r>
            <w:r w:rsidRPr="00AB44A6">
              <w:rPr>
                <w:sz w:val="24"/>
                <w:lang w:val="en-GB"/>
              </w:rPr>
              <w:t xml:space="preserve">  </w:t>
            </w:r>
          </w:p>
          <w:p w:rsidR="00D61EF9" w:rsidRPr="00AB44A6" w:rsidRDefault="00D61EF9" w:rsidP="00AB44A6">
            <w:pPr>
              <w:rPr>
                <w:sz w:val="24"/>
                <w:lang w:val="en-GB"/>
              </w:rPr>
            </w:pPr>
            <w:r w:rsidRPr="00AB44A6">
              <w:rPr>
                <w:sz w:val="24"/>
                <w:lang w:val="en-GB"/>
              </w:rPr>
              <w:t xml:space="preserve">PDCA </w:t>
            </w:r>
            <w:r w:rsidR="00862C83">
              <w:rPr>
                <w:sz w:val="24"/>
                <w:lang w:val="en-GB"/>
              </w:rPr>
              <w:t xml:space="preserve">stands for Plan, Do, Check and Act. </w:t>
            </w:r>
          </w:p>
          <w:p w:rsidR="00D61EF9" w:rsidRPr="00AB44A6" w:rsidRDefault="00D61EF9" w:rsidP="00AB44A6">
            <w:pPr>
              <w:rPr>
                <w:sz w:val="24"/>
                <w:lang w:val="en-GB"/>
              </w:rPr>
            </w:pPr>
          </w:p>
          <w:p w:rsidR="00D61EF9" w:rsidRPr="00AB44A6" w:rsidRDefault="00D61EF9" w:rsidP="00AB44A6">
            <w:pPr>
              <w:rPr>
                <w:sz w:val="24"/>
                <w:lang w:val="en-GB"/>
              </w:rPr>
            </w:pPr>
            <w:r w:rsidRPr="00AB44A6">
              <w:rPr>
                <w:sz w:val="24"/>
                <w:lang w:val="en-GB"/>
              </w:rPr>
              <w:t xml:space="preserve">Plan – here, an operational process is designed or revised i.e. </w:t>
            </w:r>
            <w:r w:rsidR="00862C83">
              <w:rPr>
                <w:sz w:val="24"/>
                <w:lang w:val="en-GB"/>
              </w:rPr>
              <w:t>Standard communication network with suppliers.</w:t>
            </w:r>
          </w:p>
          <w:p w:rsidR="00D61EF9" w:rsidRPr="00AB44A6" w:rsidRDefault="00D61EF9" w:rsidP="00AB44A6">
            <w:pPr>
              <w:rPr>
                <w:sz w:val="24"/>
                <w:lang w:val="en-GB"/>
              </w:rPr>
            </w:pPr>
          </w:p>
          <w:p w:rsidR="00D61EF9" w:rsidRPr="00AB44A6" w:rsidRDefault="00D61EF9" w:rsidP="00AB44A6">
            <w:pPr>
              <w:rPr>
                <w:sz w:val="24"/>
                <w:lang w:val="en-GB"/>
              </w:rPr>
            </w:pPr>
            <w:r w:rsidRPr="00AB44A6">
              <w:rPr>
                <w:sz w:val="24"/>
                <w:lang w:val="en-GB"/>
              </w:rPr>
              <w:t>Do – The plan is implemented, and then it is measured and its performance is analyzed.</w:t>
            </w:r>
          </w:p>
          <w:p w:rsidR="00D61EF9" w:rsidRPr="00AB44A6" w:rsidRDefault="00D61EF9" w:rsidP="00AB44A6">
            <w:pPr>
              <w:rPr>
                <w:sz w:val="24"/>
                <w:lang w:val="en-GB"/>
              </w:rPr>
            </w:pPr>
          </w:p>
          <w:p w:rsidR="00D61EF9" w:rsidRPr="00AB44A6" w:rsidRDefault="00D61EF9" w:rsidP="00AB44A6">
            <w:pPr>
              <w:rPr>
                <w:sz w:val="24"/>
                <w:lang w:val="en-GB"/>
              </w:rPr>
            </w:pPr>
            <w:r w:rsidRPr="00AB44A6">
              <w:rPr>
                <w:sz w:val="24"/>
                <w:lang w:val="en-GB"/>
              </w:rPr>
              <w:t xml:space="preserve">Check – measurements are reviewed in order to identify what is good and what is bad about the process i.e. software keeps failing. These reviews are then sent to Ms </w:t>
            </w:r>
            <w:proofErr w:type="spellStart"/>
            <w:r w:rsidRPr="00AB44A6">
              <w:rPr>
                <w:sz w:val="24"/>
                <w:lang w:val="en-GB"/>
              </w:rPr>
              <w:t>Nok</w:t>
            </w:r>
            <w:proofErr w:type="spellEnd"/>
            <w:r w:rsidRPr="00AB44A6">
              <w:rPr>
                <w:sz w:val="24"/>
                <w:lang w:val="en-GB"/>
              </w:rPr>
              <w:t xml:space="preserve"> to make informed decisions. </w:t>
            </w:r>
          </w:p>
          <w:p w:rsidR="00D61EF9" w:rsidRPr="00AB44A6" w:rsidRDefault="00D61EF9" w:rsidP="00AB44A6">
            <w:pPr>
              <w:rPr>
                <w:sz w:val="24"/>
                <w:lang w:val="en-GB"/>
              </w:rPr>
            </w:pPr>
          </w:p>
          <w:p w:rsidR="00D61EF9" w:rsidRPr="00AB44A6" w:rsidRDefault="00D61EF9" w:rsidP="00862C83">
            <w:pPr>
              <w:rPr>
                <w:sz w:val="24"/>
                <w:lang w:val="en-GB"/>
              </w:rPr>
            </w:pPr>
            <w:r w:rsidRPr="00AB44A6">
              <w:rPr>
                <w:sz w:val="24"/>
                <w:lang w:val="en-GB"/>
              </w:rPr>
              <w:t xml:space="preserve">Do – Ms </w:t>
            </w:r>
            <w:proofErr w:type="spellStart"/>
            <w:r w:rsidRPr="00AB44A6">
              <w:rPr>
                <w:sz w:val="24"/>
                <w:lang w:val="en-GB"/>
              </w:rPr>
              <w:t>Nok</w:t>
            </w:r>
            <w:proofErr w:type="spellEnd"/>
            <w:r w:rsidRPr="00AB44A6">
              <w:rPr>
                <w:sz w:val="24"/>
                <w:lang w:val="en-GB"/>
              </w:rPr>
              <w:t xml:space="preserve"> will decide what changes will be made to the process i.e. up-grade ICT </w:t>
            </w:r>
            <w:r w:rsidR="00862C83">
              <w:rPr>
                <w:sz w:val="24"/>
                <w:lang w:val="en-GB"/>
              </w:rPr>
              <w:t xml:space="preserve">systems </w:t>
            </w:r>
            <w:r w:rsidRPr="00AB44A6">
              <w:rPr>
                <w:sz w:val="24"/>
                <w:lang w:val="en-GB"/>
              </w:rPr>
              <w:t xml:space="preserve">or bring in technicians to fix the problems.  If everything seems to be going well, the PDCA cycle is repeated. </w:t>
            </w:r>
          </w:p>
        </w:tc>
      </w:tr>
    </w:tbl>
    <w:p w:rsidR="00BE1DAA" w:rsidRPr="008921B9" w:rsidRDefault="00FB1041" w:rsidP="00BE1DAA">
      <w:pPr>
        <w:pStyle w:val="Style1"/>
      </w:pPr>
      <w:r w:rsidRPr="008921B9">
        <w:t xml:space="preserve">2.2 </w:t>
      </w:r>
      <w:r w:rsidR="00BE1DAA" w:rsidRPr="008921B9">
        <w:t>PDCA Cycle</w:t>
      </w:r>
    </w:p>
    <w:p w:rsidR="00510709" w:rsidRPr="008921B9" w:rsidRDefault="00510709" w:rsidP="0046172F">
      <w:pPr>
        <w:pStyle w:val="Style1"/>
      </w:pPr>
    </w:p>
    <w:p w:rsidR="00510709" w:rsidRPr="008921B9" w:rsidRDefault="008921B9" w:rsidP="0092421A">
      <w:pPr>
        <w:pStyle w:val="figures"/>
        <w:rPr>
          <w:lang w:val="en-GB"/>
        </w:rPr>
      </w:pPr>
      <w:r>
        <w:drawing>
          <wp:anchor distT="0" distB="0" distL="114300" distR="114300" simplePos="0" relativeHeight="251658240" behindDoc="0" locked="0" layoutInCell="1" allowOverlap="1">
            <wp:simplePos x="0" y="0"/>
            <wp:positionH relativeFrom="column">
              <wp:posOffset>1007110</wp:posOffset>
            </wp:positionH>
            <wp:positionV relativeFrom="paragraph">
              <wp:posOffset>253365</wp:posOffset>
            </wp:positionV>
            <wp:extent cx="3450590" cy="2743200"/>
            <wp:effectExtent l="25400" t="0" r="3810" b="0"/>
            <wp:wrapTight wrapText="bothSides">
              <wp:wrapPolygon edited="0">
                <wp:start x="-159" y="0"/>
                <wp:lineTo x="-159" y="21400"/>
                <wp:lineTo x="21624" y="21400"/>
                <wp:lineTo x="21624" y="0"/>
                <wp:lineTo x="-15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50590" cy="2743200"/>
                    </a:xfrm>
                    <a:prstGeom prst="rect">
                      <a:avLst/>
                    </a:prstGeom>
                    <a:noFill/>
                    <a:ln w="9525">
                      <a:noFill/>
                      <a:miter lim="800000"/>
                      <a:headEnd/>
                      <a:tailEnd/>
                    </a:ln>
                  </pic:spPr>
                </pic:pic>
              </a:graphicData>
            </a:graphic>
          </wp:anchor>
        </w:drawing>
      </w:r>
      <w:r w:rsidR="00251C66" w:rsidRPr="00251C66">
        <w:rPr>
          <w:lang w:val="en-GB"/>
        </w:rPr>
        <w:pict>
          <v:oval id="_x0000_s1027" style="position:absolute;left:0;text-align:left;margin-left:108pt;margin-top:13.95pt;width:215.25pt;height:3in;z-index:251660288;mso-wrap-edited:f;mso-position-horizontal:absolute;mso-position-horizontal-relative:text;mso-position-vertical:absolute;mso-position-vertical-relative:text" wrapcoords="9708 -150 8730 -75 5719 750 5569 1050 3838 2100 2483 3450 1580 4650 827 5850 301 7050 -75 8250 -451 10650 -301 13050 0 14250 451 15450 1655 17775 2709 18975 4289 20325 6472 21600 8730 22200 9181 22200 12493 22200 12944 22200 15278 21600 15503 21375 17460 20325 19041 18975 20019 17775 21298 15450 21750 14250 22051 13050 22202 10650 21825 8250 21449 7050 20922 5850 20170 4650 19191 3450 17761 2100 15955 1050 15804 750 12794 -75 11816 -150 9708 -150" filled="f" fillcolor="yellow" strokecolor="#4a7ebb" strokeweight="2.25pt">
            <v:fill o:detectmouseclick="t"/>
            <v:stroke dashstyle="1 1" endcap="round"/>
            <v:shadow on="t" opacity="22938f" mv:blur="38100f" offset="0,2pt"/>
            <v:textbox inset=",7.2pt,,7.2pt"/>
            <w10:wrap type="tight"/>
          </v:oval>
        </w:pict>
      </w:r>
      <w:r w:rsidR="00BE1DAA" w:rsidRPr="008921B9">
        <w:rPr>
          <w:lang w:val="en-GB"/>
        </w:rPr>
        <w:t xml:space="preserve">Figure 2 </w:t>
      </w:r>
    </w:p>
    <w:p w:rsidR="00510709" w:rsidRPr="008921B9" w:rsidRDefault="00510709" w:rsidP="00510709">
      <w:pPr>
        <w:pStyle w:val="StandardParagraphforreportOM"/>
      </w:pPr>
    </w:p>
    <w:p w:rsidR="00510709" w:rsidRPr="008921B9" w:rsidRDefault="00510709" w:rsidP="00510709">
      <w:pPr>
        <w:pStyle w:val="StandardParagraphforreportOM"/>
      </w:pPr>
    </w:p>
    <w:p w:rsidR="00510709" w:rsidRPr="008921B9" w:rsidRDefault="00510709" w:rsidP="00510709">
      <w:pPr>
        <w:pStyle w:val="StandardParagraphforreportOM"/>
      </w:pPr>
    </w:p>
    <w:p w:rsidR="00510709" w:rsidRPr="008921B9" w:rsidRDefault="00510709" w:rsidP="00510709">
      <w:pPr>
        <w:pStyle w:val="StandardParagraphforreportOM"/>
      </w:pPr>
    </w:p>
    <w:p w:rsidR="00510709" w:rsidRPr="008921B9" w:rsidRDefault="00510709" w:rsidP="00510709">
      <w:pPr>
        <w:pStyle w:val="StandardParagraphforreportOM"/>
      </w:pPr>
    </w:p>
    <w:p w:rsidR="005E38EE" w:rsidRPr="008921B9" w:rsidRDefault="005E38EE" w:rsidP="00510709">
      <w:pPr>
        <w:pStyle w:val="StandardParagraphforreportOM"/>
      </w:pPr>
    </w:p>
    <w:p w:rsidR="00C657AB" w:rsidRPr="008921B9" w:rsidRDefault="00C657AB" w:rsidP="005E38EE">
      <w:pPr>
        <w:pStyle w:val="03"/>
      </w:pPr>
    </w:p>
    <w:p w:rsidR="002F2F4E" w:rsidRDefault="002F2F4E" w:rsidP="002F2F4E">
      <w:pPr>
        <w:pStyle w:val="source"/>
        <w:ind w:firstLine="0"/>
      </w:pPr>
      <w:r>
        <w:t xml:space="preserve">Adapted from Managing Service Operations, design and implementation, </w:t>
      </w:r>
    </w:p>
    <w:p w:rsidR="002F2F4E" w:rsidRDefault="002F2F4E" w:rsidP="002F2F4E">
      <w:pPr>
        <w:pStyle w:val="source"/>
        <w:ind w:firstLine="0"/>
      </w:pPr>
      <w:proofErr w:type="gramStart"/>
      <w:r>
        <w:t>by</w:t>
      </w:r>
      <w:proofErr w:type="gramEnd"/>
      <w:r>
        <w:t xml:space="preserve"> Bill </w:t>
      </w:r>
      <w:proofErr w:type="spellStart"/>
      <w:r>
        <w:t>Hollins</w:t>
      </w:r>
      <w:proofErr w:type="spellEnd"/>
      <w:r>
        <w:t xml:space="preserve"> and Sadie </w:t>
      </w:r>
      <w:proofErr w:type="spellStart"/>
      <w:r>
        <w:t>Shinkins</w:t>
      </w:r>
      <w:proofErr w:type="spellEnd"/>
      <w:r>
        <w:t>, 2006</w:t>
      </w:r>
    </w:p>
    <w:p w:rsidR="002F2F4E" w:rsidRDefault="002F2F4E" w:rsidP="005E38EE">
      <w:pPr>
        <w:pStyle w:val="03"/>
      </w:pPr>
    </w:p>
    <w:p w:rsidR="00510709" w:rsidRPr="008921B9" w:rsidRDefault="005E38EE" w:rsidP="005E38EE">
      <w:pPr>
        <w:pStyle w:val="03"/>
      </w:pPr>
      <w:r w:rsidRPr="008921B9">
        <w:t>Plan</w:t>
      </w:r>
    </w:p>
    <w:p w:rsidR="00B36835" w:rsidRPr="008921B9" w:rsidRDefault="003F05F9" w:rsidP="00BE1DAA">
      <w:pPr>
        <w:pStyle w:val="StandardParagraphforreportOM"/>
      </w:pPr>
      <w:r>
        <w:t xml:space="preserve">Ms </w:t>
      </w:r>
      <w:proofErr w:type="spellStart"/>
      <w:r>
        <w:t>Nok</w:t>
      </w:r>
      <w:proofErr w:type="spellEnd"/>
      <w:r>
        <w:t xml:space="preserve"> </w:t>
      </w:r>
      <w:r w:rsidR="009C311A" w:rsidRPr="008921B9">
        <w:t>could</w:t>
      </w:r>
      <w:r>
        <w:t xml:space="preserve"> consider and design an approach to Just In Time system (discussed earlier in the report). However, she must bear in mind that JIT will only work for restaurant orders. Shelve goods such as drinks and crisps, and ingredients such as rice and condiments, would have to be ordered in bulk way in advance.  </w:t>
      </w:r>
    </w:p>
    <w:p w:rsidR="000876C8" w:rsidRPr="008921B9" w:rsidRDefault="00425A9D" w:rsidP="00425A9D">
      <w:pPr>
        <w:pStyle w:val="03"/>
      </w:pPr>
      <w:r w:rsidRPr="008921B9">
        <w:t xml:space="preserve">Do </w:t>
      </w:r>
    </w:p>
    <w:p w:rsidR="00ED2619" w:rsidRPr="008921B9" w:rsidRDefault="003F05F9" w:rsidP="00510709">
      <w:pPr>
        <w:pStyle w:val="StandardParagraphforreportOM"/>
      </w:pPr>
      <w:r>
        <w:t xml:space="preserve">If she finds that she would like to apply the JIT system in a particular way, this is the stage where she does it. </w:t>
      </w:r>
      <w:r w:rsidR="00172B21">
        <w:t>She keeps records to later review these and measure performance.</w:t>
      </w:r>
    </w:p>
    <w:p w:rsidR="00ED2619" w:rsidRPr="008921B9" w:rsidRDefault="00427237" w:rsidP="00ED2619">
      <w:pPr>
        <w:pStyle w:val="03"/>
      </w:pPr>
      <w:r w:rsidRPr="008921B9">
        <w:t>Check</w:t>
      </w:r>
      <w:r w:rsidR="00ED2619" w:rsidRPr="008921B9">
        <w:t xml:space="preserve"> </w:t>
      </w:r>
    </w:p>
    <w:p w:rsidR="00172B21" w:rsidRDefault="00392A2A" w:rsidP="00510709">
      <w:pPr>
        <w:pStyle w:val="StandardParagraphforreportOM"/>
      </w:pPr>
      <w:r>
        <w:t xml:space="preserve">Ms </w:t>
      </w:r>
      <w:proofErr w:type="spellStart"/>
      <w:r>
        <w:t>Nok</w:t>
      </w:r>
      <w:proofErr w:type="spellEnd"/>
      <w:r>
        <w:t xml:space="preserve"> will</w:t>
      </w:r>
      <w:r w:rsidR="00BE1DAA" w:rsidRPr="008921B9">
        <w:t xml:space="preserve"> </w:t>
      </w:r>
      <w:r w:rsidR="00204795" w:rsidRPr="008921B9">
        <w:t>assess</w:t>
      </w:r>
      <w:r>
        <w:t xml:space="preserve"> </w:t>
      </w:r>
      <w:r w:rsidR="00204795" w:rsidRPr="008921B9">
        <w:t xml:space="preserve">the data collected </w:t>
      </w:r>
      <w:r w:rsidR="00BE1DAA" w:rsidRPr="008921B9">
        <w:t xml:space="preserve">in the </w:t>
      </w:r>
      <w:r w:rsidR="008B2BEB">
        <w:t>“</w:t>
      </w:r>
      <w:r w:rsidR="00BE1DAA" w:rsidRPr="008921B9">
        <w:t>Do</w:t>
      </w:r>
      <w:r w:rsidR="008B2BEB">
        <w:t>”</w:t>
      </w:r>
      <w:r w:rsidR="00BE1DAA" w:rsidRPr="008921B9">
        <w:t xml:space="preserve"> stage</w:t>
      </w:r>
      <w:r w:rsidR="00204795" w:rsidRPr="008921B9">
        <w:t xml:space="preserve"> </w:t>
      </w:r>
      <w:r w:rsidR="00172B21">
        <w:t xml:space="preserve">and check if it </w:t>
      </w:r>
      <w:r w:rsidR="00204795" w:rsidRPr="008921B9">
        <w:t>is accurate</w:t>
      </w:r>
      <w:r w:rsidR="00BE1DAA" w:rsidRPr="008921B9">
        <w:t>. Performance of this new syst</w:t>
      </w:r>
      <w:r>
        <w:t>em will be inspected for faults.</w:t>
      </w:r>
    </w:p>
    <w:p w:rsidR="00204795" w:rsidRPr="008921B9" w:rsidRDefault="00204795" w:rsidP="00510709">
      <w:pPr>
        <w:pStyle w:val="StandardParagraphforreportOM"/>
      </w:pPr>
    </w:p>
    <w:p w:rsidR="000B3236" w:rsidRPr="008921B9" w:rsidRDefault="000B3236" w:rsidP="000B3236">
      <w:pPr>
        <w:pStyle w:val="03"/>
      </w:pPr>
      <w:r w:rsidRPr="008921B9">
        <w:t xml:space="preserve">Act </w:t>
      </w:r>
    </w:p>
    <w:p w:rsidR="0065365C" w:rsidRDefault="00392A2A" w:rsidP="00510709">
      <w:pPr>
        <w:pStyle w:val="StandardParagraphforreportOM"/>
      </w:pPr>
      <w:r>
        <w:t>If</w:t>
      </w:r>
      <w:r w:rsidR="00172B21">
        <w:t xml:space="preserve"> the</w:t>
      </w:r>
      <w:r>
        <w:t xml:space="preserve"> system has problems, </w:t>
      </w:r>
      <w:r w:rsidR="000B3236" w:rsidRPr="008921B9">
        <w:t xml:space="preserve">Ms </w:t>
      </w:r>
      <w:proofErr w:type="spellStart"/>
      <w:r w:rsidR="000B3236" w:rsidRPr="008921B9">
        <w:t>Nok</w:t>
      </w:r>
      <w:proofErr w:type="spellEnd"/>
      <w:r w:rsidR="000B3236" w:rsidRPr="008921B9">
        <w:t xml:space="preserve"> mu</w:t>
      </w:r>
      <w:r w:rsidR="00BE1DAA" w:rsidRPr="008921B9">
        <w:t xml:space="preserve">st decide on changes to be made, </w:t>
      </w:r>
      <w:r w:rsidR="00172B21">
        <w:t xml:space="preserve">or to drop this approach to the </w:t>
      </w:r>
      <w:r>
        <w:t xml:space="preserve">system. If the system performs fine, the cycle repeats itself. </w:t>
      </w:r>
    </w:p>
    <w:p w:rsidR="00D61EF9" w:rsidRDefault="00D61EF9" w:rsidP="00510709">
      <w:pPr>
        <w:pStyle w:val="StandardParagraphforreportOM"/>
      </w:pPr>
    </w:p>
    <w:p w:rsidR="00D61EF9" w:rsidRDefault="00D61EF9" w:rsidP="00510709">
      <w:pPr>
        <w:pStyle w:val="StandardParagraphforreportOM"/>
      </w:pPr>
    </w:p>
    <w:p w:rsidR="00D61EF9" w:rsidRDefault="00D61EF9" w:rsidP="00510709">
      <w:pPr>
        <w:pStyle w:val="StandardParagraphforreportOM"/>
      </w:pPr>
    </w:p>
    <w:p w:rsidR="00D61EF9" w:rsidRDefault="00D61EF9" w:rsidP="00510709">
      <w:pPr>
        <w:pStyle w:val="StandardParagraphforreportOM"/>
      </w:pPr>
    </w:p>
    <w:p w:rsidR="00D61EF9" w:rsidRDefault="00D61EF9" w:rsidP="00510709">
      <w:pPr>
        <w:pStyle w:val="StandardParagraphforreportOM"/>
      </w:pPr>
    </w:p>
    <w:p w:rsidR="00D61EF9" w:rsidRDefault="00D61EF9" w:rsidP="00510709">
      <w:pPr>
        <w:pStyle w:val="StandardParagraphforreportOM"/>
      </w:pPr>
    </w:p>
    <w:p w:rsidR="00D61EF9" w:rsidRDefault="00D61EF9"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D61EF9" w:rsidRDefault="00D61EF9" w:rsidP="00510709">
      <w:pPr>
        <w:pStyle w:val="StandardParagraphforreportOM"/>
      </w:pPr>
    </w:p>
    <w:p w:rsidR="00D61EF9" w:rsidRDefault="00D61EF9" w:rsidP="00510709">
      <w:pPr>
        <w:pStyle w:val="StandardParagraphforreportOM"/>
      </w:pPr>
    </w:p>
    <w:p w:rsidR="00D61EF9" w:rsidRDefault="00D61EF9" w:rsidP="00510709">
      <w:pPr>
        <w:pStyle w:val="StandardParagraphforreportOM"/>
      </w:pPr>
    </w:p>
    <w:p w:rsidR="00BE1DAA" w:rsidRPr="008921B9" w:rsidRDefault="00BE1DAA" w:rsidP="00510709">
      <w:pPr>
        <w:pStyle w:val="StandardParagraphforreportOM"/>
      </w:pPr>
    </w:p>
    <w:p w:rsidR="000876C8" w:rsidRPr="008921B9" w:rsidRDefault="00C657AB" w:rsidP="00C657AB">
      <w:pPr>
        <w:pStyle w:val="Style1"/>
      </w:pPr>
      <w:r w:rsidRPr="008921B9">
        <w:t xml:space="preserve">2.3 ISO 9000 </w:t>
      </w:r>
    </w:p>
    <w:p w:rsidR="00644B64" w:rsidRDefault="008921B9" w:rsidP="008921B9">
      <w:pPr>
        <w:pStyle w:val="StandardParagraphforreportOM"/>
      </w:pPr>
      <w:r w:rsidRPr="008921B9">
        <w:t xml:space="preserve">It is recommended, however, that Ms </w:t>
      </w:r>
      <w:proofErr w:type="spellStart"/>
      <w:r w:rsidRPr="008921B9">
        <w:t>Nok</w:t>
      </w:r>
      <w:proofErr w:type="spellEnd"/>
      <w:r w:rsidRPr="008921B9">
        <w:t xml:space="preserve"> </w:t>
      </w:r>
      <w:proofErr w:type="gramStart"/>
      <w:r w:rsidRPr="008921B9">
        <w:t>use</w:t>
      </w:r>
      <w:r w:rsidR="00F26271">
        <w:t>s</w:t>
      </w:r>
      <w:proofErr w:type="gramEnd"/>
      <w:r w:rsidRPr="008921B9">
        <w:t xml:space="preserve"> the ISO 9000 approach. This is because the PDCA cycle can seem very simple</w:t>
      </w:r>
      <w:r w:rsidR="00F26271">
        <w:t>. It often oversimplifies</w:t>
      </w:r>
      <w:r w:rsidRPr="008921B9">
        <w:t xml:space="preserve"> processes and </w:t>
      </w:r>
      <w:r w:rsidR="00F26271" w:rsidRPr="008921B9">
        <w:t>misses</w:t>
      </w:r>
      <w:r w:rsidRPr="008921B9">
        <w:t xml:space="preserve"> important stages that are critical for continuous improvement.</w:t>
      </w:r>
      <w:r w:rsidR="0065365C">
        <w:t xml:space="preserve"> The</w:t>
      </w:r>
      <w:r w:rsidRPr="008921B9">
        <w:t xml:space="preserve"> </w:t>
      </w:r>
      <w:r w:rsidR="00EE03A7">
        <w:t>ISO 900</w:t>
      </w:r>
      <w:r w:rsidR="00D637ED">
        <w:t>0</w:t>
      </w:r>
      <w:r w:rsidR="00686E88">
        <w:t xml:space="preserve"> are a set of quality standards that would allow Ms </w:t>
      </w:r>
      <w:proofErr w:type="spellStart"/>
      <w:r w:rsidR="00686E88">
        <w:t>Nok</w:t>
      </w:r>
      <w:proofErr w:type="spellEnd"/>
      <w:r w:rsidR="00686E88">
        <w:t xml:space="preserve"> to ensure quality levels meet a certain criteria. </w:t>
      </w:r>
      <w:r w:rsidR="0034427A">
        <w:t>Box 2</w:t>
      </w:r>
      <w:r w:rsidR="0065365C">
        <w:t xml:space="preserve"> shows the provisions of the ISO 9000in relation to Ms </w:t>
      </w:r>
      <w:proofErr w:type="spellStart"/>
      <w:r w:rsidR="0065365C">
        <w:t>Nok’s</w:t>
      </w:r>
      <w:proofErr w:type="spellEnd"/>
      <w:r w:rsidR="0065365C">
        <w:t xml:space="preserve"> situation. </w:t>
      </w:r>
    </w:p>
    <w:p w:rsidR="00D61EF9" w:rsidRDefault="00D61EF9" w:rsidP="00B47A00">
      <w:pPr>
        <w:pStyle w:val="figures"/>
      </w:pPr>
    </w:p>
    <w:p w:rsidR="00644B64" w:rsidRDefault="00251C66" w:rsidP="00B47A00">
      <w:pPr>
        <w:pStyle w:val="figures"/>
      </w:pPr>
      <w:r>
        <w:pict>
          <v:shapetype id="_x0000_t202" coordsize="21600,21600" o:spt="202" path="m0,0l0,21600,21600,21600,21600,0xe">
            <v:stroke joinstyle="miter"/>
            <v:path gradientshapeok="t" o:connecttype="rect"/>
          </v:shapetype>
          <v:shape id="_x0000_s1030" type="#_x0000_t202" style="position:absolute;left:0;text-align:left;margin-left:0;margin-top:20.85pt;width:414pt;height:5in;z-index:251662336;mso-wrap-edited:f;mso-position-horizontal:absolute;mso-position-vertical:absolute" wrapcoords="-39 -45 -39 21600 21678 21600 21678 -45 -39 -45" filled="f" strokecolor="#974706 [1609]" strokeweight="2.25pt">
            <v:fill o:detectmouseclick="t"/>
            <v:textbox style="mso-next-textbox:#_x0000_s1030" inset=",7.2pt,,7.2pt">
              <w:txbxContent>
                <w:p w:rsidR="003607BA" w:rsidRDefault="003607BA" w:rsidP="00301EE0">
                  <w:pPr>
                    <w:jc w:val="both"/>
                  </w:pPr>
                  <w:r w:rsidRPr="0065365C">
                    <w:rPr>
                      <w:b/>
                    </w:rPr>
                    <w:t>Quality management</w:t>
                  </w:r>
                  <w:r>
                    <w:t xml:space="preserve"> – Ms </w:t>
                  </w:r>
                  <w:proofErr w:type="spellStart"/>
                  <w:r>
                    <w:t>Nok</w:t>
                  </w:r>
                  <w:proofErr w:type="spellEnd"/>
                  <w:r>
                    <w:t xml:space="preserve"> will establish and implement a quality management system i.e. Virtuous cycles in quality improvement. This system must be documented properly and continuously improved. </w:t>
                  </w:r>
                </w:p>
                <w:p w:rsidR="003607BA" w:rsidRDefault="003607BA" w:rsidP="00301EE0">
                  <w:pPr>
                    <w:jc w:val="both"/>
                  </w:pPr>
                  <w:r w:rsidRPr="0065365C">
                    <w:rPr>
                      <w:b/>
                    </w:rPr>
                    <w:t xml:space="preserve">Management responsibility </w:t>
                  </w:r>
                  <w:r>
                    <w:t xml:space="preserve">– Ms </w:t>
                  </w:r>
                  <w:proofErr w:type="spellStart"/>
                  <w:r>
                    <w:t>Nok</w:t>
                  </w:r>
                  <w:proofErr w:type="spellEnd"/>
                  <w:r>
                    <w:t xml:space="preserve"> as the manager of the branch, should provide evidence of her commitment to ensuring and continuously improve quality of service. Establishing policy that has a focus on customer satisfaction would ensure employees know the mission of the organisation. </w:t>
                  </w:r>
                </w:p>
                <w:p w:rsidR="003607BA" w:rsidRDefault="003607BA" w:rsidP="00301EE0">
                  <w:pPr>
                    <w:jc w:val="both"/>
                  </w:pPr>
                  <w:r w:rsidRPr="006A064D">
                    <w:rPr>
                      <w:b/>
                    </w:rPr>
                    <w:t>Resource management</w:t>
                  </w:r>
                  <w:r>
                    <w:t xml:space="preserve"> – Staff should be appropriately trained and they should be given the required equipment to do their job properly.  Their work environment should be up to Health and Safety standards so as to ensure their work safety as well as the quality of the service provided within the premise. </w:t>
                  </w:r>
                </w:p>
                <w:p w:rsidR="003607BA" w:rsidRDefault="003607BA" w:rsidP="00301EE0">
                  <w:pPr>
                    <w:jc w:val="both"/>
                  </w:pPr>
                  <w:r w:rsidRPr="00644B64">
                    <w:rPr>
                      <w:b/>
                    </w:rPr>
                    <w:t>Service realisation</w:t>
                  </w:r>
                  <w:r>
                    <w:t xml:space="preserve"> – all services and products sold within the restaurant should focus on meeting customers needs and wants, as well as their expectations. Origins of ingredients and other supplies must be to the specific requirements and traceable, and all suppliers must agree with these terms. </w:t>
                  </w:r>
                </w:p>
                <w:p w:rsidR="003607BA" w:rsidRPr="00C84A22" w:rsidRDefault="003607BA" w:rsidP="00301EE0">
                  <w:pPr>
                    <w:jc w:val="both"/>
                  </w:pPr>
                  <w:r w:rsidRPr="00C84A22">
                    <w:rPr>
                      <w:b/>
                    </w:rPr>
                    <w:t>Measurement, analysis and improvement</w:t>
                  </w:r>
                  <w:r>
                    <w:rPr>
                      <w:b/>
                    </w:rPr>
                    <w:t xml:space="preserve"> </w:t>
                  </w:r>
                  <w:r>
                    <w:t xml:space="preserve">– Ms </w:t>
                  </w:r>
                  <w:proofErr w:type="spellStart"/>
                  <w:r>
                    <w:t>Nok</w:t>
                  </w:r>
                  <w:proofErr w:type="spellEnd"/>
                  <w:r>
                    <w:t xml:space="preserve"> should plan improvements to the operations process. Improvements should be measured, analysed and monitored frequently so as to ensure operations are running smoothly. </w:t>
                  </w:r>
                </w:p>
                <w:p w:rsidR="003607BA" w:rsidRDefault="003607BA" w:rsidP="00301EE0">
                  <w:pPr>
                    <w:jc w:val="both"/>
                  </w:pPr>
                </w:p>
                <w:p w:rsidR="003607BA" w:rsidRDefault="003607BA" w:rsidP="00301EE0">
                  <w:pPr>
                    <w:jc w:val="both"/>
                  </w:pPr>
                </w:p>
                <w:p w:rsidR="003607BA" w:rsidRDefault="003607BA" w:rsidP="00301EE0">
                  <w:pPr>
                    <w:jc w:val="both"/>
                  </w:pPr>
                  <w:r>
                    <w:t xml:space="preserve"> </w:t>
                  </w:r>
                </w:p>
              </w:txbxContent>
            </v:textbox>
            <w10:wrap type="tight"/>
          </v:shape>
        </w:pict>
      </w:r>
      <w:r w:rsidR="007B187A">
        <w:t>Box 2</w:t>
      </w:r>
      <w:r w:rsidR="00686E88">
        <w:t xml:space="preserve"> – ISO Provisions, applied to Ms Nok</w:t>
      </w:r>
    </w:p>
    <w:p w:rsidR="002F2F4E" w:rsidRPr="002F2F4E" w:rsidRDefault="002F2F4E" w:rsidP="002F2F4E">
      <w:pPr>
        <w:pStyle w:val="source"/>
        <w:ind w:firstLine="0"/>
      </w:pPr>
      <w:r w:rsidRPr="002F2F4E">
        <w:t>Adapted from operations management, second edition, by John Naylor, 2002</w:t>
      </w:r>
    </w:p>
    <w:p w:rsidR="0065365C" w:rsidRDefault="0065365C" w:rsidP="008921B9">
      <w:pPr>
        <w:pStyle w:val="StandardParagraphforreportOM"/>
      </w:pPr>
    </w:p>
    <w:p w:rsidR="0065365C" w:rsidRDefault="0065365C" w:rsidP="008921B9">
      <w:pPr>
        <w:pStyle w:val="StandardParagraphforreportOM"/>
      </w:pPr>
    </w:p>
    <w:p w:rsidR="0034427A" w:rsidRPr="008921B9" w:rsidRDefault="0065365C" w:rsidP="00B47A00">
      <w:pPr>
        <w:pStyle w:val="figures"/>
      </w:pPr>
      <w:r>
        <w:br w:type="column"/>
      </w:r>
      <w:r w:rsidR="004B284E">
        <w:drawing>
          <wp:anchor distT="0" distB="0" distL="114300" distR="114300" simplePos="0" relativeHeight="251661312" behindDoc="0" locked="0" layoutInCell="1" allowOverlap="1">
            <wp:simplePos x="0" y="0"/>
            <wp:positionH relativeFrom="column">
              <wp:posOffset>-416560</wp:posOffset>
            </wp:positionH>
            <wp:positionV relativeFrom="paragraph">
              <wp:posOffset>233680</wp:posOffset>
            </wp:positionV>
            <wp:extent cx="5688965" cy="3195320"/>
            <wp:effectExtent l="25400" t="0" r="635" b="0"/>
            <wp:wrapTight wrapText="bothSides">
              <wp:wrapPolygon edited="0">
                <wp:start x="-96" y="0"/>
                <wp:lineTo x="-96" y="21463"/>
                <wp:lineTo x="21602" y="21463"/>
                <wp:lineTo x="21602" y="0"/>
                <wp:lineTo x="-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88965" cy="3195320"/>
                    </a:xfrm>
                    <a:prstGeom prst="rect">
                      <a:avLst/>
                    </a:prstGeom>
                    <a:noFill/>
                    <a:ln w="9525">
                      <a:noFill/>
                      <a:miter lim="800000"/>
                      <a:headEnd/>
                      <a:tailEnd/>
                    </a:ln>
                  </pic:spPr>
                </pic:pic>
              </a:graphicData>
            </a:graphic>
          </wp:anchor>
        </w:drawing>
      </w:r>
      <w:r w:rsidR="00B47A00">
        <w:t>Figure 1</w:t>
      </w:r>
      <w:r w:rsidR="00D61EF9">
        <w:t xml:space="preserve"> – Process-Based Quality Management System</w:t>
      </w:r>
    </w:p>
    <w:p w:rsidR="002F2F4E" w:rsidRDefault="002F2F4E" w:rsidP="002F2F4E">
      <w:pPr>
        <w:pStyle w:val="source"/>
        <w:ind w:firstLine="0"/>
      </w:pPr>
      <w:r>
        <w:t xml:space="preserve">Adopted from the Economic Control of Quality Manufactured Product, by Walter </w:t>
      </w:r>
      <w:proofErr w:type="spellStart"/>
      <w:r>
        <w:t>Shewhart</w:t>
      </w:r>
      <w:proofErr w:type="spellEnd"/>
      <w:r>
        <w:t xml:space="preserve">, 1931. </w:t>
      </w:r>
    </w:p>
    <w:p w:rsidR="002F2F4E" w:rsidRDefault="002F2F4E" w:rsidP="00510709">
      <w:pPr>
        <w:pStyle w:val="StandardParagraphforreportOM"/>
      </w:pPr>
    </w:p>
    <w:p w:rsidR="00170C86" w:rsidRDefault="00B47A00" w:rsidP="00510709">
      <w:pPr>
        <w:pStyle w:val="StandardParagraphforreportOM"/>
      </w:pPr>
      <w:r>
        <w:t xml:space="preserve">Figure 1 shows how the main provisions of the ISO </w:t>
      </w:r>
      <w:r w:rsidR="00D61EF9">
        <w:t>9000 work together in a continuous</w:t>
      </w:r>
      <w:r>
        <w:t xml:space="preserve"> cycle</w:t>
      </w:r>
      <w:r w:rsidR="003607BA">
        <w:t>, and points out the importance of</w:t>
      </w:r>
      <w:r w:rsidR="005F43DF">
        <w:t xml:space="preserve"> set</w:t>
      </w:r>
      <w:r w:rsidR="003607BA">
        <w:t>ting-</w:t>
      </w:r>
      <w:r w:rsidR="005F43DF">
        <w:t xml:space="preserve">up </w:t>
      </w:r>
      <w:r w:rsidR="004B2B8C">
        <w:t>customer-focused</w:t>
      </w:r>
      <w:r w:rsidR="005F43DF">
        <w:t xml:space="preserve"> policies. </w:t>
      </w:r>
      <w:r w:rsidR="00170C86">
        <w:t>I</w:t>
      </w:r>
      <w:r w:rsidR="005F43DF">
        <w:t xml:space="preserve">t is a two way process, Ms </w:t>
      </w:r>
      <w:proofErr w:type="spellStart"/>
      <w:r w:rsidR="005F43DF">
        <w:t>Nok</w:t>
      </w:r>
      <w:proofErr w:type="spellEnd"/>
      <w:r w:rsidR="005F43DF">
        <w:t xml:space="preserve"> ensures </w:t>
      </w:r>
      <w:r w:rsidR="00170C86">
        <w:t>all staff commits to providing good custo</w:t>
      </w:r>
      <w:r w:rsidR="003607BA">
        <w:t>mer service, whilst c</w:t>
      </w:r>
      <w:r w:rsidR="00170C86">
        <w:t xml:space="preserve">ustomer feedback can </w:t>
      </w:r>
      <w:r w:rsidR="004B2B8C">
        <w:t xml:space="preserve">then </w:t>
      </w:r>
      <w:r w:rsidR="00170C86">
        <w:t xml:space="preserve">help her </w:t>
      </w:r>
      <w:r w:rsidR="003607BA">
        <w:t>improve</w:t>
      </w:r>
      <w:r w:rsidR="00170C86">
        <w:t xml:space="preserve"> policies without putting too much pressure on staff. </w:t>
      </w:r>
    </w:p>
    <w:p w:rsidR="003607BA" w:rsidRDefault="00AB44A6" w:rsidP="00510709">
      <w:pPr>
        <w:pStyle w:val="StandardParagraphforreportOM"/>
      </w:pPr>
      <w:r>
        <w:t xml:space="preserve">When identifying key </w:t>
      </w:r>
      <w:r w:rsidR="00170C86">
        <w:t>customer r</w:t>
      </w:r>
      <w:r w:rsidR="00352AB7">
        <w:t xml:space="preserve">equirements, </w:t>
      </w:r>
      <w:r>
        <w:t xml:space="preserve">Ms </w:t>
      </w:r>
      <w:proofErr w:type="spellStart"/>
      <w:r>
        <w:t>Nok</w:t>
      </w:r>
      <w:proofErr w:type="spellEnd"/>
      <w:r>
        <w:t xml:space="preserve"> should consider the four performance objectives. These</w:t>
      </w:r>
      <w:r w:rsidR="00742079">
        <w:t xml:space="preserve"> are </w:t>
      </w:r>
      <w:r w:rsidR="00742079" w:rsidRPr="002614AF">
        <w:rPr>
          <w:b/>
        </w:rPr>
        <w:t>quality</w:t>
      </w:r>
      <w:r w:rsidR="00742079">
        <w:t xml:space="preserve"> (providing services without error. And ensuring </w:t>
      </w:r>
      <w:r w:rsidR="003607BA">
        <w:t>customer</w:t>
      </w:r>
      <w:r w:rsidR="00742079">
        <w:t xml:space="preserve"> satisfaction), </w:t>
      </w:r>
      <w:r w:rsidR="00742079" w:rsidRPr="002614AF">
        <w:rPr>
          <w:b/>
        </w:rPr>
        <w:t xml:space="preserve">speed </w:t>
      </w:r>
      <w:r w:rsidR="00742079">
        <w:t xml:space="preserve">(customers should not wait for longer than 10 minutes for restaurant orders), </w:t>
      </w:r>
      <w:r w:rsidR="002614AF" w:rsidRPr="002614AF">
        <w:rPr>
          <w:b/>
        </w:rPr>
        <w:t>dependability</w:t>
      </w:r>
      <w:r w:rsidR="003607BA">
        <w:t xml:space="preserve"> (if customers are told the orange juice is 100% pure, it should be</w:t>
      </w:r>
      <w:r w:rsidR="002614AF">
        <w:t xml:space="preserve">), </w:t>
      </w:r>
      <w:r w:rsidR="002614AF" w:rsidRPr="002614AF">
        <w:rPr>
          <w:b/>
        </w:rPr>
        <w:t>flexibility</w:t>
      </w:r>
      <w:r w:rsidR="002614AF">
        <w:t xml:space="preserve"> (</w:t>
      </w:r>
      <w:r w:rsidR="003607BA">
        <w:t>p</w:t>
      </w:r>
      <w:r w:rsidR="002614AF">
        <w:t>reparing food to specific customer requirements i.e. big difference between medium-rare and a well-done stake). All of this forms the input towards product realisation, where the product is prepared</w:t>
      </w:r>
      <w:r w:rsidR="006558B3">
        <w:t>/produced</w:t>
      </w:r>
      <w:r w:rsidR="002614AF">
        <w:t xml:space="preserve"> and made available to customers. </w:t>
      </w:r>
      <w:r w:rsidR="005B390B">
        <w:t>Once the product has been made ava</w:t>
      </w:r>
      <w:r w:rsidR="007B187A">
        <w:t xml:space="preserve">ilable, the next stage is to measure and analyse the </w:t>
      </w:r>
      <w:r w:rsidR="00310630">
        <w:t xml:space="preserve">operations. </w:t>
      </w:r>
    </w:p>
    <w:p w:rsidR="003607BA" w:rsidRDefault="003607BA" w:rsidP="00510709">
      <w:pPr>
        <w:pStyle w:val="StandardParagraphforreportOM"/>
      </w:pPr>
    </w:p>
    <w:p w:rsidR="000876C8" w:rsidRPr="008921B9" w:rsidRDefault="000876C8" w:rsidP="00510709">
      <w:pPr>
        <w:pStyle w:val="StandardParagraphforreportOM"/>
      </w:pPr>
    </w:p>
    <w:p w:rsidR="00544117" w:rsidRDefault="000F0FC0" w:rsidP="00510709">
      <w:pPr>
        <w:pStyle w:val="StandardParagraphforreportOM"/>
      </w:pPr>
      <w:r>
        <w:t xml:space="preserve">If </w:t>
      </w:r>
      <w:r w:rsidR="00310630">
        <w:t>analysis indicates that customers are not satisfied</w:t>
      </w:r>
      <w:r>
        <w:t>,</w:t>
      </w:r>
      <w:r w:rsidR="00310630">
        <w:t xml:space="preserve"> and</w:t>
      </w:r>
      <w:r w:rsidR="00E724F3">
        <w:t>/or</w:t>
      </w:r>
      <w:r w:rsidR="00310630">
        <w:t xml:space="preserve"> </w:t>
      </w:r>
      <w:r>
        <w:t xml:space="preserve">service </w:t>
      </w:r>
      <w:r w:rsidR="00310630">
        <w:t>quality is not meeting standards, then the next stage in the cycle</w:t>
      </w:r>
      <w:r>
        <w:t xml:space="preserve"> is</w:t>
      </w:r>
      <w:r w:rsidR="00310630">
        <w:t xml:space="preserve"> </w:t>
      </w:r>
      <w:r w:rsidR="003607BA">
        <w:t xml:space="preserve">a </w:t>
      </w:r>
      <w:r>
        <w:t xml:space="preserve">quality management </w:t>
      </w:r>
      <w:r w:rsidR="008C6124">
        <w:t>system</w:t>
      </w:r>
      <w:r>
        <w:t xml:space="preserve">. This is referred to as “quality assessment”. </w:t>
      </w:r>
      <w:r w:rsidR="00544117">
        <w:t>It identifies</w:t>
      </w:r>
      <w:r>
        <w:t xml:space="preserve"> </w:t>
      </w:r>
      <w:r w:rsidR="00310630">
        <w:t>the problem, tracks the source</w:t>
      </w:r>
      <w:r>
        <w:t xml:space="preserve"> and provide</w:t>
      </w:r>
      <w:r w:rsidR="00544117">
        <w:t>s</w:t>
      </w:r>
      <w:r>
        <w:t xml:space="preserve"> a solution</w:t>
      </w:r>
      <w:r w:rsidR="00544117">
        <w:t xml:space="preserve"> to the problem</w:t>
      </w:r>
      <w:r w:rsidR="00310630">
        <w:t xml:space="preserve">. </w:t>
      </w:r>
    </w:p>
    <w:p w:rsidR="00DF2C24" w:rsidRPr="008921B9" w:rsidRDefault="00DF2C24" w:rsidP="00510709">
      <w:pPr>
        <w:pStyle w:val="StandardParagraphforreportOM"/>
      </w:pPr>
    </w:p>
    <w:p w:rsidR="00DF2C24" w:rsidRPr="008921B9" w:rsidRDefault="00DF2C24" w:rsidP="00510709">
      <w:pPr>
        <w:pStyle w:val="StandardParagraphforreportOM"/>
      </w:pPr>
    </w:p>
    <w:p w:rsidR="000876C8" w:rsidRPr="008921B9" w:rsidRDefault="000876C8"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34427A" w:rsidRDefault="0034427A" w:rsidP="00510709">
      <w:pPr>
        <w:pStyle w:val="StandardParagraphforreportOM"/>
      </w:pPr>
    </w:p>
    <w:p w:rsidR="00BE1DAA" w:rsidRPr="008921B9" w:rsidRDefault="00BE1DAA" w:rsidP="00510709">
      <w:pPr>
        <w:pStyle w:val="StandardParagraphforreportOM"/>
      </w:pPr>
    </w:p>
    <w:p w:rsidR="00BE1DAA" w:rsidRPr="008921B9" w:rsidRDefault="00BE1DAA" w:rsidP="00510709">
      <w:pPr>
        <w:pStyle w:val="StandardParagraphforreportOM"/>
      </w:pPr>
    </w:p>
    <w:p w:rsidR="00BE1DAA" w:rsidRPr="008921B9" w:rsidRDefault="00BE1DAA" w:rsidP="00510709">
      <w:pPr>
        <w:pStyle w:val="StandardParagraphforreportOM"/>
      </w:pPr>
    </w:p>
    <w:p w:rsidR="00BE1DAA" w:rsidRPr="008921B9" w:rsidRDefault="00BE1DAA" w:rsidP="00510709">
      <w:pPr>
        <w:pStyle w:val="StandardParagraphforreportOM"/>
      </w:pPr>
    </w:p>
    <w:p w:rsidR="00BE1DAA" w:rsidRPr="008921B9" w:rsidRDefault="00BE1DAA" w:rsidP="00510709">
      <w:pPr>
        <w:pStyle w:val="StandardParagraphforreportOM"/>
      </w:pPr>
    </w:p>
    <w:p w:rsidR="00BE1DAA" w:rsidRPr="008921B9" w:rsidRDefault="00BE1DAA" w:rsidP="00510709">
      <w:pPr>
        <w:pStyle w:val="StandardParagraphforreportOM"/>
      </w:pPr>
    </w:p>
    <w:p w:rsidR="00DF2C24" w:rsidRPr="008921B9" w:rsidRDefault="00C657AB" w:rsidP="006D305C">
      <w:pPr>
        <w:pStyle w:val="Style1"/>
      </w:pPr>
      <w:r w:rsidRPr="008921B9">
        <w:t>2.4</w:t>
      </w:r>
      <w:r w:rsidR="00FB1041" w:rsidRPr="008921B9">
        <w:t xml:space="preserve"> Quality Assessment </w:t>
      </w:r>
    </w:p>
    <w:p w:rsidR="00EE02DE" w:rsidRPr="008921B9" w:rsidRDefault="001758BA" w:rsidP="00EE02DE">
      <w:pPr>
        <w:spacing w:line="360" w:lineRule="auto"/>
        <w:jc w:val="both"/>
      </w:pPr>
      <w:r w:rsidRPr="008921B9">
        <w:t>Quality assessment</w:t>
      </w:r>
      <w:r w:rsidR="00C55389" w:rsidRPr="008921B9">
        <w:t xml:space="preserve"> is about ensuring operations are working </w:t>
      </w:r>
      <w:r w:rsidR="00493A6B">
        <w:t>smoothly within an organisation.</w:t>
      </w:r>
      <w:r w:rsidR="00C55389" w:rsidRPr="008921B9">
        <w:t xml:space="preserve"> </w:t>
      </w:r>
      <w:r w:rsidR="00EE02DE" w:rsidRPr="008921B9">
        <w:t xml:space="preserve">In this section, </w:t>
      </w:r>
      <w:r w:rsidR="00801029">
        <w:t>we assume that the restaurant is up and running</w:t>
      </w:r>
      <w:r w:rsidR="0074326A" w:rsidRPr="008921B9">
        <w:t xml:space="preserve">. </w:t>
      </w:r>
    </w:p>
    <w:tbl>
      <w:tblPr>
        <w:tblStyle w:val="MediumGrid3-Accent3"/>
        <w:tblW w:w="8613" w:type="dxa"/>
        <w:tblLook w:val="0620"/>
      </w:tblPr>
      <w:tblGrid>
        <w:gridCol w:w="2792"/>
        <w:gridCol w:w="2792"/>
        <w:gridCol w:w="3029"/>
      </w:tblGrid>
      <w:tr w:rsidR="002D031D">
        <w:trPr>
          <w:cnfStyle w:val="100000000000"/>
          <w:trHeight w:val="507"/>
        </w:trPr>
        <w:tc>
          <w:tcPr>
            <w:tcW w:w="2792" w:type="dxa"/>
            <w:tcBorders>
              <w:top w:val="single" w:sz="12" w:space="0" w:color="C0504D" w:themeColor="accent2"/>
              <w:left w:val="single" w:sz="12" w:space="0" w:color="C0504D" w:themeColor="accent2"/>
              <w:bottom w:val="single" w:sz="12" w:space="0" w:color="C0504D" w:themeColor="accent2"/>
            </w:tcBorders>
            <w:shd w:val="clear" w:color="auto" w:fill="00B050"/>
          </w:tcPr>
          <w:p w:rsidR="002D031D" w:rsidRDefault="002D031D" w:rsidP="002D031D">
            <w:pPr>
              <w:jc w:val="center"/>
            </w:pPr>
            <w:r>
              <w:t>Fishbone or Ishikawa Diagram</w:t>
            </w:r>
          </w:p>
        </w:tc>
        <w:tc>
          <w:tcPr>
            <w:tcW w:w="2792" w:type="dxa"/>
            <w:tcBorders>
              <w:top w:val="single" w:sz="12" w:space="0" w:color="C0504D" w:themeColor="accent2"/>
              <w:bottom w:val="single" w:sz="12" w:space="0" w:color="C0504D" w:themeColor="accent2"/>
            </w:tcBorders>
            <w:shd w:val="clear" w:color="auto" w:fill="00B050"/>
          </w:tcPr>
          <w:p w:rsidR="002D031D" w:rsidRDefault="002D031D">
            <w:r>
              <w:t xml:space="preserve">Why-why Analysis </w:t>
            </w:r>
          </w:p>
        </w:tc>
        <w:tc>
          <w:tcPr>
            <w:tcW w:w="3029" w:type="dxa"/>
            <w:tcBorders>
              <w:top w:val="single" w:sz="12" w:space="0" w:color="C0504D" w:themeColor="accent2"/>
              <w:bottom w:val="single" w:sz="12" w:space="0" w:color="C0504D" w:themeColor="accent2"/>
              <w:right w:val="single" w:sz="12" w:space="0" w:color="C0504D" w:themeColor="accent2"/>
            </w:tcBorders>
            <w:shd w:val="clear" w:color="auto" w:fill="00B050"/>
          </w:tcPr>
          <w:p w:rsidR="002D031D" w:rsidRDefault="002D031D">
            <w:r>
              <w:t xml:space="preserve">Quality Circles </w:t>
            </w:r>
            <w:r w:rsidR="00034328">
              <w:t>(QC)</w:t>
            </w:r>
          </w:p>
        </w:tc>
      </w:tr>
      <w:tr w:rsidR="002D031D">
        <w:trPr>
          <w:trHeight w:val="1908"/>
        </w:trPr>
        <w:tc>
          <w:tcPr>
            <w:tcW w:w="2792" w:type="dxa"/>
            <w:tcBorders>
              <w:top w:val="single" w:sz="12" w:space="0" w:color="C0504D" w:themeColor="accent2"/>
              <w:left w:val="single" w:sz="12" w:space="0" w:color="C0504D" w:themeColor="accent2"/>
              <w:bottom w:val="single" w:sz="12" w:space="0" w:color="C0504D" w:themeColor="accent2"/>
            </w:tcBorders>
          </w:tcPr>
          <w:p w:rsidR="002D031D" w:rsidRDefault="002D031D" w:rsidP="002D031D">
            <w:pPr>
              <w:jc w:val="both"/>
            </w:pPr>
            <w:r w:rsidRPr="008921B9">
              <w:t xml:space="preserve">This tool helps identify root-causes of problems. For one particular problem, there may be multiple causes. </w:t>
            </w:r>
            <w:r>
              <w:t>Figure 3</w:t>
            </w:r>
            <w:r w:rsidRPr="008921B9">
              <w:t xml:space="preserve"> assumes that customer complaints have gone up by 15%. The branches coming off the horizontal line </w:t>
            </w:r>
            <w:r>
              <w:t xml:space="preserve">belong to a category i.e. environment, and policies. These categories have aspects, which in turn, may be responsible for the problem. </w:t>
            </w:r>
          </w:p>
          <w:p w:rsidR="002D031D" w:rsidRDefault="002D031D" w:rsidP="002D031D"/>
        </w:tc>
        <w:tc>
          <w:tcPr>
            <w:tcW w:w="2792" w:type="dxa"/>
            <w:tcBorders>
              <w:top w:val="single" w:sz="12" w:space="0" w:color="C0504D" w:themeColor="accent2"/>
              <w:bottom w:val="single" w:sz="12" w:space="0" w:color="C0504D" w:themeColor="accent2"/>
            </w:tcBorders>
          </w:tcPr>
          <w:p w:rsidR="002D031D" w:rsidRDefault="002D031D" w:rsidP="002D031D">
            <w:pPr>
              <w:jc w:val="both"/>
            </w:pPr>
            <w:r>
              <w:t>Similar to the fishbone diagram, this is a structured tool identifies root-causes of problems</w:t>
            </w:r>
            <w:r w:rsidR="00034328">
              <w:t xml:space="preserve"> at Ms </w:t>
            </w:r>
            <w:proofErr w:type="spellStart"/>
            <w:r w:rsidR="00034328">
              <w:t>Nok’s</w:t>
            </w:r>
            <w:proofErr w:type="spellEnd"/>
            <w:r w:rsidR="00034328">
              <w:t xml:space="preserve"> restaurant.</w:t>
            </w:r>
            <w:r>
              <w:t xml:space="preserve"> It works by stating the problem and asks “why” </w:t>
            </w:r>
            <w:r w:rsidR="003607BA">
              <w:t>it</w:t>
            </w:r>
            <w:r>
              <w:t xml:space="preserve"> occurred, and it follows up each major possible reason. The process goes on until there are no more answers for “why” it occurred. Figure 4 illustrates this principle and assumes that the problem at Ms </w:t>
            </w:r>
            <w:proofErr w:type="spellStart"/>
            <w:r>
              <w:t>Nok’s</w:t>
            </w:r>
            <w:proofErr w:type="spellEnd"/>
            <w:r>
              <w:t xml:space="preserve"> restaurant is unsatisfied clients. </w:t>
            </w:r>
          </w:p>
          <w:p w:rsidR="002D031D" w:rsidRDefault="002D031D"/>
        </w:tc>
        <w:tc>
          <w:tcPr>
            <w:tcW w:w="3029" w:type="dxa"/>
            <w:tcBorders>
              <w:top w:val="single" w:sz="12" w:space="0" w:color="C0504D" w:themeColor="accent2"/>
              <w:bottom w:val="single" w:sz="12" w:space="0" w:color="C0504D" w:themeColor="accent2"/>
              <w:right w:val="single" w:sz="12" w:space="0" w:color="C0504D" w:themeColor="accent2"/>
            </w:tcBorders>
          </w:tcPr>
          <w:p w:rsidR="00034328" w:rsidRDefault="00590E36" w:rsidP="00034328">
            <w:pPr>
              <w:jc w:val="both"/>
            </w:pPr>
            <w:r>
              <w:t>Quality c</w:t>
            </w:r>
            <w:r w:rsidR="00470F0C">
              <w:t xml:space="preserve">ircles are groups that </w:t>
            </w:r>
            <w:r>
              <w:t>gather to discuss quality and quality control problems</w:t>
            </w:r>
            <w:r w:rsidR="00470F0C">
              <w:t xml:space="preserve"> at work, and</w:t>
            </w:r>
            <w:r w:rsidR="00034328">
              <w:t xml:space="preserve"> how </w:t>
            </w:r>
            <w:r w:rsidR="00470F0C">
              <w:t xml:space="preserve">it </w:t>
            </w:r>
            <w:r w:rsidR="00034328">
              <w:t xml:space="preserve">can be improved. Ms </w:t>
            </w:r>
            <w:proofErr w:type="spellStart"/>
            <w:r w:rsidR="00034328">
              <w:t>Nok</w:t>
            </w:r>
            <w:proofErr w:type="spellEnd"/>
            <w:r w:rsidR="00034328">
              <w:t xml:space="preserve"> must bear these principles in mind. </w:t>
            </w:r>
          </w:p>
          <w:p w:rsidR="00034328" w:rsidRDefault="00034328" w:rsidP="00034328">
            <w:pPr>
              <w:jc w:val="both"/>
            </w:pPr>
            <w:r>
              <w:t>1 – Employees must volunteer. This makes use of staff that is concern with quality.</w:t>
            </w:r>
          </w:p>
          <w:p w:rsidR="00034328" w:rsidRDefault="00034328" w:rsidP="00034328">
            <w:pPr>
              <w:jc w:val="both"/>
            </w:pPr>
          </w:p>
          <w:p w:rsidR="00034328" w:rsidRDefault="00034328" w:rsidP="00034328">
            <w:pPr>
              <w:jc w:val="both"/>
            </w:pPr>
            <w:r>
              <w:t>2 – Employees must receive training on quality control approaches and problem solving</w:t>
            </w:r>
          </w:p>
          <w:p w:rsidR="00034328" w:rsidRDefault="00034328" w:rsidP="00034328">
            <w:pPr>
              <w:jc w:val="both"/>
            </w:pPr>
          </w:p>
          <w:p w:rsidR="00034328" w:rsidRDefault="00034328" w:rsidP="00034328">
            <w:pPr>
              <w:jc w:val="both"/>
            </w:pPr>
            <w:r>
              <w:t xml:space="preserve">3 – Ms </w:t>
            </w:r>
            <w:proofErr w:type="spellStart"/>
            <w:r>
              <w:t>Nok</w:t>
            </w:r>
            <w:proofErr w:type="spellEnd"/>
            <w:r>
              <w:t xml:space="preserve">, as the leader, must be able to direct discussions and encourage everyone to contribute. </w:t>
            </w:r>
          </w:p>
          <w:p w:rsidR="00034328" w:rsidRDefault="00034328" w:rsidP="00034328">
            <w:pPr>
              <w:jc w:val="both"/>
            </w:pPr>
          </w:p>
          <w:p w:rsidR="00034328" w:rsidRDefault="00034328" w:rsidP="00034328">
            <w:pPr>
              <w:jc w:val="both"/>
            </w:pPr>
            <w:r>
              <w:t xml:space="preserve">4 – Ms </w:t>
            </w:r>
            <w:proofErr w:type="spellStart"/>
            <w:r>
              <w:t>Nok</w:t>
            </w:r>
            <w:proofErr w:type="spellEnd"/>
            <w:r>
              <w:t xml:space="preserve"> </w:t>
            </w:r>
            <w:r w:rsidR="00D910BF">
              <w:t xml:space="preserve">must take their suggestions into account and try them out. Otherwise, employees will just stop coming because she does not put their suggestions into practice. </w:t>
            </w:r>
          </w:p>
          <w:p w:rsidR="002D031D" w:rsidRDefault="00034328" w:rsidP="00034328">
            <w:pPr>
              <w:jc w:val="both"/>
            </w:pPr>
            <w:r>
              <w:t xml:space="preserve"> </w:t>
            </w:r>
          </w:p>
        </w:tc>
      </w:tr>
    </w:tbl>
    <w:p w:rsidR="003607BA" w:rsidRDefault="003607BA" w:rsidP="00B923CD">
      <w:pPr>
        <w:spacing w:line="360" w:lineRule="auto"/>
        <w:jc w:val="both"/>
      </w:pPr>
    </w:p>
    <w:p w:rsidR="003607BA" w:rsidRDefault="003607BA" w:rsidP="00B923CD">
      <w:pPr>
        <w:spacing w:line="360" w:lineRule="auto"/>
        <w:jc w:val="both"/>
      </w:pPr>
    </w:p>
    <w:p w:rsidR="002D031D" w:rsidRDefault="002D031D" w:rsidP="00B923CD">
      <w:pPr>
        <w:spacing w:line="360" w:lineRule="auto"/>
        <w:jc w:val="both"/>
      </w:pPr>
    </w:p>
    <w:p w:rsidR="002D031D" w:rsidRDefault="002D031D" w:rsidP="00B923CD">
      <w:pPr>
        <w:spacing w:line="360" w:lineRule="auto"/>
        <w:jc w:val="both"/>
      </w:pPr>
    </w:p>
    <w:p w:rsidR="002D031D" w:rsidRDefault="002D031D" w:rsidP="00B923CD">
      <w:pPr>
        <w:spacing w:line="360" w:lineRule="auto"/>
        <w:jc w:val="both"/>
      </w:pPr>
    </w:p>
    <w:p w:rsidR="002D031D" w:rsidRDefault="002D031D" w:rsidP="00B923CD">
      <w:pPr>
        <w:spacing w:line="360" w:lineRule="auto"/>
        <w:jc w:val="both"/>
      </w:pPr>
    </w:p>
    <w:p w:rsidR="00A82293" w:rsidRDefault="00A82293" w:rsidP="00B923CD">
      <w:pPr>
        <w:spacing w:line="360" w:lineRule="auto"/>
        <w:jc w:val="both"/>
      </w:pPr>
    </w:p>
    <w:p w:rsidR="00A82293" w:rsidRDefault="00A82293" w:rsidP="00B923CD">
      <w:pPr>
        <w:spacing w:line="360" w:lineRule="auto"/>
        <w:jc w:val="both"/>
      </w:pPr>
    </w:p>
    <w:p w:rsidR="00A82293" w:rsidRPr="008921B9" w:rsidRDefault="00A82293" w:rsidP="00A82293">
      <w:pPr>
        <w:pStyle w:val="03"/>
      </w:pPr>
      <w:r w:rsidRPr="008921B9">
        <w:t xml:space="preserve">Fish-Bone </w:t>
      </w:r>
      <w:r>
        <w:t>or Ishikawa Diagram</w:t>
      </w:r>
    </w:p>
    <w:p w:rsidR="006972B2" w:rsidRDefault="009047B0" w:rsidP="009047B0">
      <w:pPr>
        <w:pStyle w:val="quote"/>
      </w:pPr>
      <w:r>
        <w:t>Categories used in the service sector tend to be policies, procedures and people.</w:t>
      </w:r>
    </w:p>
    <w:p w:rsidR="00B923CD" w:rsidRDefault="009047B0" w:rsidP="006972B2">
      <w:pPr>
        <w:pStyle w:val="source"/>
        <w:ind w:left="5040"/>
      </w:pPr>
      <w:r>
        <w:t xml:space="preserve"> (</w:t>
      </w:r>
      <w:proofErr w:type="spellStart"/>
      <w:r w:rsidR="00B60ED7">
        <w:t>Hollins</w:t>
      </w:r>
      <w:proofErr w:type="spellEnd"/>
      <w:r w:rsidR="00B60ED7">
        <w:t xml:space="preserve"> and </w:t>
      </w:r>
      <w:proofErr w:type="spellStart"/>
      <w:r w:rsidR="00B60ED7">
        <w:t>Shinkins</w:t>
      </w:r>
      <w:proofErr w:type="spellEnd"/>
      <w:r w:rsidR="00B60ED7">
        <w:t xml:space="preserve">, </w:t>
      </w:r>
      <w:r w:rsidR="006972B2">
        <w:t>2006, 164)</w:t>
      </w:r>
    </w:p>
    <w:p w:rsidR="00ED14D8" w:rsidRDefault="00ED14D8" w:rsidP="00ED14D8">
      <w:pPr>
        <w:pStyle w:val="figures"/>
      </w:pPr>
    </w:p>
    <w:p w:rsidR="00B21BEB" w:rsidRDefault="00ED14D8" w:rsidP="00ED14D8">
      <w:pPr>
        <w:pStyle w:val="figures"/>
      </w:pPr>
      <w:r>
        <w:drawing>
          <wp:anchor distT="0" distB="0" distL="114300" distR="114300" simplePos="0" relativeHeight="251663360" behindDoc="0" locked="0" layoutInCell="1" allowOverlap="1">
            <wp:simplePos x="0" y="0"/>
            <wp:positionH relativeFrom="column">
              <wp:posOffset>-944880</wp:posOffset>
            </wp:positionH>
            <wp:positionV relativeFrom="paragraph">
              <wp:posOffset>266065</wp:posOffset>
            </wp:positionV>
            <wp:extent cx="7237095" cy="3667760"/>
            <wp:effectExtent l="25400" t="0" r="1905" b="0"/>
            <wp:wrapTight wrapText="bothSides">
              <wp:wrapPolygon edited="0">
                <wp:start x="-76" y="0"/>
                <wp:lineTo x="-76" y="21540"/>
                <wp:lineTo x="21606" y="21540"/>
                <wp:lineTo x="21606" y="0"/>
                <wp:lineTo x="-76"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8877"/>
                    <a:stretch>
                      <a:fillRect/>
                    </a:stretch>
                  </pic:blipFill>
                  <pic:spPr bwMode="auto">
                    <a:xfrm>
                      <a:off x="0" y="0"/>
                      <a:ext cx="7237095" cy="3667760"/>
                    </a:xfrm>
                    <a:prstGeom prst="rect">
                      <a:avLst/>
                    </a:prstGeom>
                    <a:noFill/>
                    <a:ln w="9525">
                      <a:noFill/>
                      <a:miter lim="800000"/>
                      <a:headEnd/>
                      <a:tailEnd/>
                    </a:ln>
                  </pic:spPr>
                </pic:pic>
              </a:graphicData>
            </a:graphic>
          </wp:anchor>
        </w:drawing>
      </w:r>
      <w:r w:rsidR="00C44E03" w:rsidRPr="008921B9">
        <w:t xml:space="preserve">Figure </w:t>
      </w:r>
      <w:r w:rsidR="00BE1DAA" w:rsidRPr="008921B9">
        <w:t>3</w:t>
      </w:r>
    </w:p>
    <w:p w:rsidR="00ED14D8" w:rsidRDefault="00ED14D8" w:rsidP="004601EB">
      <w:pPr>
        <w:spacing w:line="360" w:lineRule="auto"/>
        <w:jc w:val="both"/>
      </w:pPr>
    </w:p>
    <w:p w:rsidR="00215930" w:rsidRPr="008921B9" w:rsidRDefault="00B21BEB" w:rsidP="004601EB">
      <w:pPr>
        <w:spacing w:line="360" w:lineRule="auto"/>
        <w:jc w:val="both"/>
      </w:pPr>
      <w:r>
        <w:t xml:space="preserve">After having drawn this diagram, Ms </w:t>
      </w:r>
      <w:proofErr w:type="spellStart"/>
      <w:r>
        <w:t>Nok</w:t>
      </w:r>
      <w:proofErr w:type="spellEnd"/>
      <w:r>
        <w:t xml:space="preserve"> can go through each of the possible causes and check which of these is causing customers to complaint. </w:t>
      </w:r>
      <w:r w:rsidR="00034F06">
        <w:t>For each problem there will be different “suspected causes”. For example, if there is too much wastage, would that be beca</w:t>
      </w:r>
      <w:r w:rsidR="00ED14D8">
        <w:t>use of the life-</w:t>
      </w:r>
      <w:r w:rsidR="00034F06">
        <w:t xml:space="preserve">time of the product, or how its handled, or storage or delivered. </w:t>
      </w:r>
    </w:p>
    <w:p w:rsidR="00EA56A3" w:rsidRDefault="00EA56A3" w:rsidP="00B92B2F">
      <w:pPr>
        <w:pStyle w:val="03"/>
      </w:pPr>
    </w:p>
    <w:p w:rsidR="00EA56A3" w:rsidRDefault="00EA56A3" w:rsidP="00B92B2F">
      <w:pPr>
        <w:pStyle w:val="03"/>
      </w:pPr>
    </w:p>
    <w:p w:rsidR="00EA56A3" w:rsidRDefault="00EA56A3" w:rsidP="00B92B2F">
      <w:pPr>
        <w:pStyle w:val="03"/>
      </w:pPr>
    </w:p>
    <w:p w:rsidR="00EA56A3" w:rsidRDefault="00EA56A3" w:rsidP="00B92B2F">
      <w:pPr>
        <w:pStyle w:val="03"/>
      </w:pPr>
    </w:p>
    <w:p w:rsidR="00EA56A3" w:rsidRDefault="00EA56A3" w:rsidP="00B92B2F">
      <w:pPr>
        <w:pStyle w:val="03"/>
      </w:pPr>
    </w:p>
    <w:p w:rsidR="00A30407" w:rsidRPr="004C1D14" w:rsidRDefault="00A30407" w:rsidP="004C1D14">
      <w:pPr>
        <w:sectPr w:rsidR="00A30407" w:rsidRPr="004C1D14">
          <w:pgSz w:w="11904" w:h="16834"/>
          <w:pgMar w:top="1440" w:right="1797" w:bottom="992" w:left="1797" w:header="709" w:footer="709" w:gutter="0"/>
          <w:cols w:space="708"/>
          <w:printerSettings r:id="rId9"/>
        </w:sectPr>
      </w:pPr>
    </w:p>
    <w:p w:rsidR="004C1D14" w:rsidRDefault="004C1D14" w:rsidP="004C1D14">
      <w:pPr>
        <w:pStyle w:val="03"/>
      </w:pPr>
      <w:r>
        <w:t>Why-Why Analysis</w:t>
      </w:r>
    </w:p>
    <w:p w:rsidR="001327B9" w:rsidRDefault="007C2639" w:rsidP="001327B9">
      <w:pPr>
        <w:pStyle w:val="figures"/>
      </w:pPr>
      <w:r>
        <w:drawing>
          <wp:anchor distT="0" distB="0" distL="114300" distR="114300" simplePos="0" relativeHeight="251664384" behindDoc="1" locked="0" layoutInCell="1" allowOverlap="1">
            <wp:simplePos x="0" y="0"/>
            <wp:positionH relativeFrom="column">
              <wp:posOffset>-670772</wp:posOffset>
            </wp:positionH>
            <wp:positionV relativeFrom="paragraph">
              <wp:posOffset>293370</wp:posOffset>
            </wp:positionV>
            <wp:extent cx="9812867" cy="5943600"/>
            <wp:effectExtent l="2540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812867" cy="5943600"/>
                    </a:xfrm>
                    <a:prstGeom prst="rect">
                      <a:avLst/>
                    </a:prstGeom>
                    <a:noFill/>
                    <a:ln w="9525">
                      <a:noFill/>
                      <a:miter lim="800000"/>
                      <a:headEnd/>
                      <a:tailEnd/>
                    </a:ln>
                  </pic:spPr>
                </pic:pic>
              </a:graphicData>
            </a:graphic>
          </wp:anchor>
        </w:drawing>
      </w:r>
      <w:r w:rsidR="001327B9">
        <w:t>Figure 4</w:t>
      </w:r>
    </w:p>
    <w:p w:rsidR="00791F48" w:rsidRDefault="00791F48" w:rsidP="004601EB">
      <w:pPr>
        <w:spacing w:line="360" w:lineRule="auto"/>
        <w:jc w:val="both"/>
        <w:sectPr w:rsidR="00791F48" w:rsidSect="004C1D14">
          <w:pgSz w:w="16834" w:h="11904" w:orient="landscape"/>
          <w:pgMar w:top="1276" w:right="992" w:bottom="1797" w:left="1440" w:header="709" w:footer="709" w:gutter="0"/>
          <w:cols w:space="708"/>
          <w:printerSettings r:id="rId11"/>
        </w:sectPr>
      </w:pPr>
    </w:p>
    <w:p w:rsidR="004C1D14" w:rsidRDefault="004C1D14" w:rsidP="001327B9">
      <w:pPr>
        <w:pStyle w:val="StandardParagraphforreportOM"/>
      </w:pPr>
      <w:r>
        <w:t xml:space="preserve">It is recommended that Ms </w:t>
      </w:r>
      <w:proofErr w:type="spellStart"/>
      <w:r>
        <w:t>Nok</w:t>
      </w:r>
      <w:proofErr w:type="spellEnd"/>
      <w:r>
        <w:t xml:space="preserve"> use of the why-why analysis for assessing quality. </w:t>
      </w:r>
      <w:r w:rsidR="00B17C23">
        <w:t>This is because fishbone diagrams allow for too many possible causes</w:t>
      </w:r>
      <w:r w:rsidR="00DE53B1">
        <w:t xml:space="preserve"> for a particular problem. Quality circles consist of motivating employees to take part in discussions. Most of the time, employees do not see that as their responsibility because they are not getting paid extra. </w:t>
      </w:r>
      <w:r w:rsidR="00D15996">
        <w:t xml:space="preserve">Furthermore, quality circles do not establish the main possible causes. This </w:t>
      </w:r>
      <w:r w:rsidR="0057391E">
        <w:t xml:space="preserve">is the reason why it is recommended that Ms </w:t>
      </w:r>
      <w:proofErr w:type="spellStart"/>
      <w:r w:rsidR="0057391E">
        <w:t>Nok</w:t>
      </w:r>
      <w:proofErr w:type="spellEnd"/>
      <w:r w:rsidR="0057391E">
        <w:t xml:space="preserve"> use the why-why analysis. It</w:t>
      </w:r>
      <w:r w:rsidR="00591870">
        <w:t xml:space="preserve"> identifies</w:t>
      </w:r>
      <w:r w:rsidR="0057391E">
        <w:t xml:space="preserve"> the </w:t>
      </w:r>
      <w:r w:rsidR="00591870">
        <w:t xml:space="preserve">best possible </w:t>
      </w:r>
      <w:r w:rsidR="0057391E">
        <w:t xml:space="preserve">causes for a problem, and unlike a fishbone diagram, </w:t>
      </w:r>
      <w:r w:rsidR="00591870">
        <w:t xml:space="preserve">these </w:t>
      </w:r>
      <w:r w:rsidR="00632C1E">
        <w:t xml:space="preserve">are not too many. This tool makes identifying a solution for the problem much faster than the other two options. </w:t>
      </w:r>
    </w:p>
    <w:p w:rsidR="00702DC0" w:rsidRDefault="001327B9" w:rsidP="001327B9">
      <w:pPr>
        <w:pStyle w:val="StandardParagraphforreportOM"/>
      </w:pPr>
      <w:r>
        <w:t xml:space="preserve">The red boxes at the end of the diagram </w:t>
      </w:r>
      <w:r w:rsidR="00591870">
        <w:t xml:space="preserve">in figure 4 </w:t>
      </w:r>
      <w:r>
        <w:t xml:space="preserve">are causes, which Ms </w:t>
      </w:r>
      <w:proofErr w:type="spellStart"/>
      <w:r>
        <w:t>Nok</w:t>
      </w:r>
      <w:proofErr w:type="spellEnd"/>
      <w:r>
        <w:t xml:space="preserve"> cannot control</w:t>
      </w:r>
      <w:r w:rsidR="00370092">
        <w:t xml:space="preserve"> (i.e. recession)</w:t>
      </w:r>
      <w:r>
        <w:t>, and thus, she must be flexible. Blue boxes represent possible causes that she can control, and can eradicate to solve the problem. The pur</w:t>
      </w:r>
      <w:r w:rsidR="00902143">
        <w:t>ple box shows something that she cann</w:t>
      </w:r>
      <w:r w:rsidR="00702DC0">
        <w:t>ot control, but can be affected by improving customer satisfaction</w:t>
      </w:r>
      <w:r w:rsidR="00B12608">
        <w:t xml:space="preserve"> (drawing customers from competitors)</w:t>
      </w:r>
      <w:r w:rsidR="00702DC0">
        <w:t xml:space="preserve">. </w:t>
      </w:r>
    </w:p>
    <w:p w:rsidR="001327B9" w:rsidRPr="00370092" w:rsidRDefault="00702DC0" w:rsidP="001327B9">
      <w:pPr>
        <w:pStyle w:val="StandardParagraphforreportOM"/>
      </w:pPr>
      <w:r>
        <w:t xml:space="preserve">The diagram also shows that “cutting costs” seems to be </w:t>
      </w:r>
      <w:r w:rsidR="0014046F">
        <w:t xml:space="preserve">the cause of certain </w:t>
      </w:r>
      <w:r>
        <w:t xml:space="preserve">operations </w:t>
      </w:r>
      <w:r w:rsidR="0014046F">
        <w:t>failures. A</w:t>
      </w:r>
      <w:r>
        <w:t xml:space="preserve">s a result sales are falling and competitors are benefiting. </w:t>
      </w:r>
      <w:r w:rsidR="004847F4">
        <w:t xml:space="preserve">Dashed lines suggest a </w:t>
      </w:r>
      <w:r w:rsidR="004847F4" w:rsidRPr="004847F4">
        <w:rPr>
          <w:b/>
        </w:rPr>
        <w:t>possible</w:t>
      </w:r>
      <w:r w:rsidR="004847F4">
        <w:t xml:space="preserve"> link. For example, there might be an ingredient s</w:t>
      </w:r>
      <w:r w:rsidR="00370092">
        <w:t xml:space="preserve">hortage because of </w:t>
      </w:r>
      <w:r w:rsidR="00370092">
        <w:rPr>
          <w:b/>
        </w:rPr>
        <w:t>possible</w:t>
      </w:r>
      <w:r w:rsidR="00370092">
        <w:t xml:space="preserve"> cost cuts. </w:t>
      </w:r>
    </w:p>
    <w:p w:rsidR="001327B9" w:rsidRDefault="001327B9" w:rsidP="00171592">
      <w:pPr>
        <w:pStyle w:val="03"/>
      </w:pPr>
    </w:p>
    <w:p w:rsidR="001327B9" w:rsidRDefault="001327B9" w:rsidP="00171592">
      <w:pPr>
        <w:pStyle w:val="03"/>
      </w:pPr>
    </w:p>
    <w:p w:rsidR="001327B9" w:rsidRDefault="001327B9" w:rsidP="00171592">
      <w:pPr>
        <w:pStyle w:val="03"/>
      </w:pPr>
    </w:p>
    <w:p w:rsidR="0014046F" w:rsidRDefault="0014046F" w:rsidP="00171592">
      <w:pPr>
        <w:pStyle w:val="03"/>
      </w:pPr>
    </w:p>
    <w:p w:rsidR="0014046F" w:rsidRDefault="0014046F" w:rsidP="0014046F">
      <w:pPr>
        <w:pStyle w:val="Heading3"/>
      </w:pPr>
    </w:p>
    <w:p w:rsidR="0014046F" w:rsidRDefault="0014046F" w:rsidP="0014046F"/>
    <w:p w:rsidR="0014046F" w:rsidRDefault="0014046F" w:rsidP="0014046F"/>
    <w:p w:rsidR="0014046F" w:rsidRDefault="0014046F" w:rsidP="0014046F"/>
    <w:p w:rsidR="00171592" w:rsidRPr="008921B9" w:rsidRDefault="0014046F" w:rsidP="002F6A11">
      <w:r>
        <w:br w:type="column"/>
      </w:r>
    </w:p>
    <w:p w:rsidR="006F55CD" w:rsidRPr="008921B9" w:rsidRDefault="006F55CD" w:rsidP="004601EB">
      <w:pPr>
        <w:spacing w:line="360" w:lineRule="auto"/>
        <w:jc w:val="both"/>
      </w:pPr>
    </w:p>
    <w:p w:rsidR="006F55CD" w:rsidRPr="008921B9" w:rsidRDefault="006F55CD" w:rsidP="004601EB">
      <w:pPr>
        <w:spacing w:line="360" w:lineRule="auto"/>
        <w:jc w:val="both"/>
      </w:pPr>
    </w:p>
    <w:p w:rsidR="006F55CD" w:rsidRPr="008921B9" w:rsidRDefault="006F55CD" w:rsidP="004601EB">
      <w:pPr>
        <w:spacing w:line="360" w:lineRule="auto"/>
        <w:jc w:val="both"/>
      </w:pPr>
    </w:p>
    <w:p w:rsidR="006F55CD" w:rsidRPr="008921B9" w:rsidRDefault="006F55CD" w:rsidP="004601EB">
      <w:pPr>
        <w:spacing w:line="360" w:lineRule="auto"/>
        <w:jc w:val="both"/>
      </w:pPr>
    </w:p>
    <w:p w:rsidR="006F55CD" w:rsidRPr="008921B9" w:rsidRDefault="006F55CD" w:rsidP="004601EB">
      <w:pPr>
        <w:spacing w:line="360" w:lineRule="auto"/>
        <w:jc w:val="both"/>
      </w:pPr>
    </w:p>
    <w:p w:rsidR="00171592" w:rsidRPr="008921B9" w:rsidRDefault="006F55CD" w:rsidP="00171592">
      <w:pPr>
        <w:widowControl w:val="0"/>
        <w:autoSpaceDE w:val="0"/>
        <w:autoSpaceDN w:val="0"/>
        <w:adjustRightInd w:val="0"/>
        <w:spacing w:after="0"/>
      </w:pPr>
      <w:r w:rsidRPr="008921B9">
        <w:br w:type="column"/>
      </w:r>
      <w:r w:rsidR="00171592" w:rsidRPr="008921B9">
        <w:t xml:space="preserve"> </w:t>
      </w:r>
    </w:p>
    <w:p w:rsidR="0090219C" w:rsidRPr="008921B9" w:rsidRDefault="008158C3" w:rsidP="0090219C">
      <w:pPr>
        <w:pStyle w:val="Heading11"/>
        <w:spacing w:line="360" w:lineRule="auto"/>
      </w:pPr>
      <w:r w:rsidRPr="008921B9">
        <w:t>Appendix 1</w:t>
      </w:r>
      <w:r w:rsidR="0090219C" w:rsidRPr="008921B9">
        <w:t xml:space="preserve"> </w:t>
      </w:r>
    </w:p>
    <w:p w:rsidR="008158C3" w:rsidRPr="008921B9" w:rsidRDefault="008158C3" w:rsidP="008158C3">
      <w:pPr>
        <w:pStyle w:val="03"/>
      </w:pPr>
      <w:r w:rsidRPr="008921B9">
        <w:t xml:space="preserve">1 – Customer Focus </w:t>
      </w:r>
    </w:p>
    <w:p w:rsidR="008158C3" w:rsidRPr="008921B9" w:rsidRDefault="008158C3" w:rsidP="008158C3">
      <w:pPr>
        <w:pStyle w:val="StandardParagraphforreportOM"/>
      </w:pPr>
      <w:r w:rsidRPr="008921B9">
        <w:t xml:space="preserve">Placing the customer at the centre of all operations. Market research will identify customers’ needs, wants and expectations. These have a significant influence on the restaurant’s objectives. Customer satisfaction must be measured (i.e. if customers expect their food within 10 minutes, number of times these expectations are not met must be quantified), and prompt action on the results is crucial. </w:t>
      </w:r>
    </w:p>
    <w:p w:rsidR="008158C3" w:rsidRPr="008921B9" w:rsidRDefault="008158C3" w:rsidP="008158C3">
      <w:pPr>
        <w:pStyle w:val="03"/>
      </w:pPr>
      <w:r w:rsidRPr="008921B9">
        <w:t xml:space="preserve">2 – Leadership </w:t>
      </w:r>
    </w:p>
    <w:p w:rsidR="008158C3" w:rsidRPr="008921B9" w:rsidRDefault="008158C3" w:rsidP="008158C3">
      <w:pPr>
        <w:pStyle w:val="StandardParagraphforreportOM"/>
      </w:pPr>
      <w:r w:rsidRPr="008921B9">
        <w:t xml:space="preserve">MS </w:t>
      </w:r>
      <w:proofErr w:type="spellStart"/>
      <w:r w:rsidRPr="008921B9">
        <w:t>Nok</w:t>
      </w:r>
      <w:proofErr w:type="spellEnd"/>
      <w:r w:rsidRPr="008921B9">
        <w:t xml:space="preserve"> must know the needs and wants of her workforce, to satisfy them and motivate them. Employees should know the restaurant’s goals and objectives, as well as future prospects. Ms </w:t>
      </w:r>
      <w:proofErr w:type="spellStart"/>
      <w:r w:rsidRPr="008921B9">
        <w:t>Nok</w:t>
      </w:r>
      <w:proofErr w:type="spellEnd"/>
      <w:r w:rsidRPr="008921B9">
        <w:t xml:space="preserve"> must recognise their commitment and effort and praise. Invest on training and provide opportunity for career development, as well as setting challenging targets. </w:t>
      </w:r>
    </w:p>
    <w:p w:rsidR="008158C3" w:rsidRPr="008921B9" w:rsidRDefault="008158C3" w:rsidP="008158C3">
      <w:pPr>
        <w:pStyle w:val="03"/>
      </w:pPr>
      <w:r w:rsidRPr="008921B9">
        <w:t>3 – Involvement of People</w:t>
      </w:r>
    </w:p>
    <w:p w:rsidR="008158C3" w:rsidRPr="008921B9" w:rsidRDefault="008158C3" w:rsidP="008158C3">
      <w:pPr>
        <w:pStyle w:val="StandardParagraphforreportOM"/>
      </w:pPr>
      <w:r w:rsidRPr="008921B9">
        <w:t xml:space="preserve">Ms </w:t>
      </w:r>
      <w:proofErr w:type="spellStart"/>
      <w:r w:rsidRPr="008921B9">
        <w:t>Nok</w:t>
      </w:r>
      <w:proofErr w:type="spellEnd"/>
      <w:r w:rsidRPr="008921B9">
        <w:t xml:space="preserve"> must ensure that employees understand the importance of their contribution in the restaurant. Ms </w:t>
      </w:r>
      <w:proofErr w:type="spellStart"/>
      <w:r w:rsidRPr="008921B9">
        <w:t>Nok</w:t>
      </w:r>
      <w:proofErr w:type="spellEnd"/>
      <w:r w:rsidRPr="008921B9">
        <w:t xml:space="preserve"> should encourage employees to accept ownership of mistakes and take on responsibility towards solving these. Employees should also be encouraged to seek opportunities for development i.e. chase </w:t>
      </w:r>
      <w:proofErr w:type="gramStart"/>
      <w:r w:rsidRPr="008921B9">
        <w:t>a</w:t>
      </w:r>
      <w:proofErr w:type="gramEnd"/>
      <w:r w:rsidRPr="008921B9">
        <w:t xml:space="preserve"> </w:t>
      </w:r>
      <w:proofErr w:type="spellStart"/>
      <w:r w:rsidRPr="008921B9">
        <w:t>oromotion</w:t>
      </w:r>
      <w:proofErr w:type="spellEnd"/>
      <w:r w:rsidRPr="008921B9">
        <w:t xml:space="preserve">.  </w:t>
      </w:r>
    </w:p>
    <w:p w:rsidR="008158C3" w:rsidRPr="008921B9" w:rsidRDefault="008158C3" w:rsidP="008158C3">
      <w:pPr>
        <w:pStyle w:val="03"/>
      </w:pPr>
      <w:r w:rsidRPr="008921B9">
        <w:t xml:space="preserve">4 – Process Approach </w:t>
      </w:r>
    </w:p>
    <w:p w:rsidR="008158C3" w:rsidRPr="008921B9" w:rsidRDefault="008158C3" w:rsidP="008158C3">
      <w:pPr>
        <w:pStyle w:val="StandardParagraphforreportOM"/>
      </w:pPr>
      <w:r w:rsidRPr="008921B9">
        <w:t xml:space="preserve"> Ms </w:t>
      </w:r>
      <w:proofErr w:type="spellStart"/>
      <w:r w:rsidRPr="008921B9">
        <w:t>Nok</w:t>
      </w:r>
      <w:proofErr w:type="spellEnd"/>
      <w:r w:rsidRPr="008921B9">
        <w:t xml:space="preserve"> should give or delegate clear responsibilities for managing certain operational aspects i.e. Stock Counting.  </w:t>
      </w:r>
      <w:proofErr w:type="gramStart"/>
      <w:r w:rsidRPr="008921B9">
        <w:t>and</w:t>
      </w:r>
      <w:proofErr w:type="gramEnd"/>
      <w:r w:rsidRPr="008921B9">
        <w:t xml:space="preserve"> Stock levels. She must always consider risks and impact on suppliers and customers, before any decision is made, and evaluate benefits and drawbacks i.e. cancelling orders or changing suppliers. </w:t>
      </w:r>
    </w:p>
    <w:p w:rsidR="008158C3" w:rsidRPr="008921B9" w:rsidRDefault="008158C3" w:rsidP="008158C3">
      <w:pPr>
        <w:pStyle w:val="StandardParagraphforreportOM"/>
      </w:pPr>
    </w:p>
    <w:p w:rsidR="008158C3" w:rsidRPr="008921B9" w:rsidRDefault="008158C3" w:rsidP="008158C3">
      <w:pPr>
        <w:pStyle w:val="03"/>
      </w:pPr>
      <w:r w:rsidRPr="008921B9">
        <w:t xml:space="preserve">5 – System Approach to Management   </w:t>
      </w:r>
    </w:p>
    <w:p w:rsidR="008158C3" w:rsidRPr="008921B9" w:rsidRDefault="008158C3" w:rsidP="008158C3">
      <w:pPr>
        <w:pStyle w:val="StandardParagraphforreportOM"/>
      </w:pPr>
      <w:r w:rsidRPr="008921B9">
        <w:t xml:space="preserve">Ms </w:t>
      </w:r>
      <w:proofErr w:type="spellStart"/>
      <w:r w:rsidRPr="008921B9">
        <w:t>Nok</w:t>
      </w:r>
      <w:proofErr w:type="spellEnd"/>
      <w:r w:rsidRPr="008921B9">
        <w:t xml:space="preserve"> must provide clear roles and responsibilities and make sure these are understood so as to achieve common objectives. A system such as Quality Circles can aid achieving objectives. However, </w:t>
      </w:r>
      <w:proofErr w:type="spellStart"/>
      <w:r w:rsidRPr="008921B9">
        <w:t>QC’s</w:t>
      </w:r>
      <w:proofErr w:type="spellEnd"/>
      <w:r w:rsidRPr="008921B9">
        <w:t xml:space="preserve"> can only be applied once the restaurant is up and running, and improved through “measurement and evaluation”. </w:t>
      </w:r>
    </w:p>
    <w:p w:rsidR="008158C3" w:rsidRPr="008921B9" w:rsidRDefault="008158C3" w:rsidP="008158C3">
      <w:pPr>
        <w:pStyle w:val="03"/>
      </w:pPr>
      <w:r w:rsidRPr="008921B9">
        <w:t xml:space="preserve">6 – Continual Improvement </w:t>
      </w:r>
    </w:p>
    <w:p w:rsidR="008158C3" w:rsidRPr="008921B9" w:rsidRDefault="008158C3" w:rsidP="008158C3">
      <w:pPr>
        <w:pStyle w:val="StandardParagraphforreportOM"/>
      </w:pPr>
      <w:r w:rsidRPr="008921B9">
        <w:t xml:space="preserve">Ms </w:t>
      </w:r>
      <w:proofErr w:type="spellStart"/>
      <w:r w:rsidRPr="008921B9">
        <w:t>Nok</w:t>
      </w:r>
      <w:proofErr w:type="spellEnd"/>
      <w:r w:rsidRPr="008921B9">
        <w:t xml:space="preserve"> must provide the training and tools required to continuously improve the level of service quality. Whenever improvement has been made, she must recognise it and praise, and establish a system to measure improvement such as reduced queuing time.</w:t>
      </w:r>
    </w:p>
    <w:p w:rsidR="008158C3" w:rsidRPr="008921B9" w:rsidRDefault="008158C3" w:rsidP="008158C3">
      <w:pPr>
        <w:pStyle w:val="03"/>
      </w:pPr>
      <w:r w:rsidRPr="008921B9">
        <w:t>7 - Factual approach to Decision Making</w:t>
      </w:r>
    </w:p>
    <w:p w:rsidR="008158C3" w:rsidRPr="008921B9" w:rsidRDefault="008158C3" w:rsidP="008158C3">
      <w:pPr>
        <w:pStyle w:val="StandardParagraphforreportOM"/>
      </w:pPr>
      <w:r w:rsidRPr="008921B9">
        <w:t xml:space="preserve">Ms </w:t>
      </w:r>
      <w:proofErr w:type="spellStart"/>
      <w:r w:rsidRPr="008921B9">
        <w:t>Nok</w:t>
      </w:r>
      <w:proofErr w:type="spellEnd"/>
      <w:r w:rsidRPr="008921B9">
        <w:t xml:space="preserve"> must be able to rely on the data and information collected i.e. speed of service, average queuing time, reliability of communication systems, and frequency of damaged ingredients from suppliers. Such data must be accessible to those who require it such as HQ. Operational decision must be based on facts and not guesses. </w:t>
      </w:r>
    </w:p>
    <w:p w:rsidR="008158C3" w:rsidRPr="008921B9" w:rsidRDefault="008158C3" w:rsidP="008158C3">
      <w:pPr>
        <w:pStyle w:val="03"/>
      </w:pPr>
      <w:r w:rsidRPr="008921B9">
        <w:t>8 - Mutually Beneficial Supplier Relationships</w:t>
      </w:r>
    </w:p>
    <w:p w:rsidR="008158C3" w:rsidRPr="008921B9" w:rsidRDefault="008158C3" w:rsidP="008158C3">
      <w:pPr>
        <w:pStyle w:val="StandardParagraphforreportOM"/>
      </w:pPr>
      <w:r w:rsidRPr="008921B9">
        <w:t xml:space="preserve">Ms </w:t>
      </w:r>
      <w:proofErr w:type="spellStart"/>
      <w:r w:rsidRPr="008921B9">
        <w:t>Nok</w:t>
      </w:r>
      <w:proofErr w:type="spellEnd"/>
      <w:r w:rsidRPr="008921B9">
        <w:t xml:space="preserve"> must prioritise those suppliers who are most flexible in their working hours and want a long-term relationship. Communication must be clear and fast i.e. using the same ICT packages. She must encourage and recognise suppliers’ development, such as implementation of IT systems to improve on delivery delays and damaged goods. </w:t>
      </w:r>
    </w:p>
    <w:p w:rsidR="004C7496" w:rsidRPr="008921B9" w:rsidRDefault="004C7496" w:rsidP="00911FE9">
      <w:pPr>
        <w:spacing w:line="360" w:lineRule="auto"/>
        <w:jc w:val="both"/>
      </w:pPr>
    </w:p>
    <w:p w:rsidR="0090219C" w:rsidRPr="008921B9" w:rsidRDefault="004C7496" w:rsidP="0090219C">
      <w:pPr>
        <w:pStyle w:val="Heading11"/>
      </w:pPr>
      <w:r w:rsidRPr="008921B9">
        <w:t xml:space="preserve"> </w:t>
      </w:r>
    </w:p>
    <w:p w:rsidR="004601EB" w:rsidRPr="008921B9" w:rsidRDefault="004601EB" w:rsidP="0090219C"/>
    <w:sectPr w:rsidR="004601EB" w:rsidRPr="008921B9" w:rsidSect="00A30407">
      <w:pgSz w:w="11904" w:h="16834"/>
      <w:pgMar w:top="1440" w:right="1797" w:bottom="992" w:left="1797" w:header="709" w:footer="709" w:gutter="0"/>
      <w:cols w:space="708"/>
      <w:printerSettings r:id="rId1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986B6D"/>
    <w:multiLevelType w:val="hybridMultilevel"/>
    <w:tmpl w:val="E2D0E2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8F70BF7"/>
    <w:multiLevelType w:val="hybridMultilevel"/>
    <w:tmpl w:val="53E6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83526"/>
    <w:multiLevelType w:val="hybridMultilevel"/>
    <w:tmpl w:val="3B988C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616A2"/>
    <w:rsid w:val="000167DA"/>
    <w:rsid w:val="000250FD"/>
    <w:rsid w:val="00034328"/>
    <w:rsid w:val="00034F06"/>
    <w:rsid w:val="00062EC6"/>
    <w:rsid w:val="000876C8"/>
    <w:rsid w:val="00094427"/>
    <w:rsid w:val="000A6840"/>
    <w:rsid w:val="000B3236"/>
    <w:rsid w:val="000E4CC8"/>
    <w:rsid w:val="000E6F6D"/>
    <w:rsid w:val="000F0FC0"/>
    <w:rsid w:val="000F79AA"/>
    <w:rsid w:val="0011627F"/>
    <w:rsid w:val="00126829"/>
    <w:rsid w:val="001327B9"/>
    <w:rsid w:val="001375A9"/>
    <w:rsid w:val="0014046F"/>
    <w:rsid w:val="00156A94"/>
    <w:rsid w:val="00170C86"/>
    <w:rsid w:val="00171592"/>
    <w:rsid w:val="00172B21"/>
    <w:rsid w:val="001758BA"/>
    <w:rsid w:val="001814D0"/>
    <w:rsid w:val="00182BD2"/>
    <w:rsid w:val="001871F1"/>
    <w:rsid w:val="001C3768"/>
    <w:rsid w:val="001E43E4"/>
    <w:rsid w:val="001F4853"/>
    <w:rsid w:val="00204795"/>
    <w:rsid w:val="00215930"/>
    <w:rsid w:val="0023659E"/>
    <w:rsid w:val="002369FD"/>
    <w:rsid w:val="00251C66"/>
    <w:rsid w:val="002614AF"/>
    <w:rsid w:val="00263D13"/>
    <w:rsid w:val="002677C0"/>
    <w:rsid w:val="002705ED"/>
    <w:rsid w:val="00283CED"/>
    <w:rsid w:val="0028717B"/>
    <w:rsid w:val="002878A7"/>
    <w:rsid w:val="002B14B1"/>
    <w:rsid w:val="002B6959"/>
    <w:rsid w:val="002D031D"/>
    <w:rsid w:val="002F2F4E"/>
    <w:rsid w:val="002F6A11"/>
    <w:rsid w:val="002F7F5E"/>
    <w:rsid w:val="00301EE0"/>
    <w:rsid w:val="00310630"/>
    <w:rsid w:val="00333EF3"/>
    <w:rsid w:val="0034427A"/>
    <w:rsid w:val="003458C6"/>
    <w:rsid w:val="00352AB7"/>
    <w:rsid w:val="003607BA"/>
    <w:rsid w:val="003646E5"/>
    <w:rsid w:val="00370092"/>
    <w:rsid w:val="00376813"/>
    <w:rsid w:val="00392A2A"/>
    <w:rsid w:val="00394F9C"/>
    <w:rsid w:val="00396CB6"/>
    <w:rsid w:val="003B18A9"/>
    <w:rsid w:val="003C30E1"/>
    <w:rsid w:val="003F05F9"/>
    <w:rsid w:val="0041206F"/>
    <w:rsid w:val="00425A9D"/>
    <w:rsid w:val="00427237"/>
    <w:rsid w:val="004601EB"/>
    <w:rsid w:val="0046172F"/>
    <w:rsid w:val="00470F0C"/>
    <w:rsid w:val="004803B4"/>
    <w:rsid w:val="004847F4"/>
    <w:rsid w:val="00493A6B"/>
    <w:rsid w:val="004B284E"/>
    <w:rsid w:val="004B2B8C"/>
    <w:rsid w:val="004B31E6"/>
    <w:rsid w:val="004C1D14"/>
    <w:rsid w:val="004C7496"/>
    <w:rsid w:val="004E6EFE"/>
    <w:rsid w:val="004F4C60"/>
    <w:rsid w:val="00500AA4"/>
    <w:rsid w:val="00510709"/>
    <w:rsid w:val="00511119"/>
    <w:rsid w:val="005401AD"/>
    <w:rsid w:val="00544117"/>
    <w:rsid w:val="005607C5"/>
    <w:rsid w:val="00565B34"/>
    <w:rsid w:val="0057175A"/>
    <w:rsid w:val="0057391E"/>
    <w:rsid w:val="00590E36"/>
    <w:rsid w:val="00591870"/>
    <w:rsid w:val="005B1D71"/>
    <w:rsid w:val="005B390B"/>
    <w:rsid w:val="005C31D1"/>
    <w:rsid w:val="005E38EE"/>
    <w:rsid w:val="005E46A0"/>
    <w:rsid w:val="005F43DF"/>
    <w:rsid w:val="006058AA"/>
    <w:rsid w:val="00627902"/>
    <w:rsid w:val="00632C1E"/>
    <w:rsid w:val="00644B64"/>
    <w:rsid w:val="0065365C"/>
    <w:rsid w:val="006558B3"/>
    <w:rsid w:val="00655BCE"/>
    <w:rsid w:val="00675162"/>
    <w:rsid w:val="00686E88"/>
    <w:rsid w:val="006972B2"/>
    <w:rsid w:val="006A064D"/>
    <w:rsid w:val="006A1B63"/>
    <w:rsid w:val="006B7560"/>
    <w:rsid w:val="006D305C"/>
    <w:rsid w:val="006E6ECB"/>
    <w:rsid w:val="006F55CD"/>
    <w:rsid w:val="00702DC0"/>
    <w:rsid w:val="00732DE3"/>
    <w:rsid w:val="00742079"/>
    <w:rsid w:val="0074326A"/>
    <w:rsid w:val="00753DAE"/>
    <w:rsid w:val="00771FC2"/>
    <w:rsid w:val="00791F48"/>
    <w:rsid w:val="007B187A"/>
    <w:rsid w:val="007B7B4F"/>
    <w:rsid w:val="007C2639"/>
    <w:rsid w:val="007D1D74"/>
    <w:rsid w:val="007D6839"/>
    <w:rsid w:val="00801029"/>
    <w:rsid w:val="008158C3"/>
    <w:rsid w:val="0082643C"/>
    <w:rsid w:val="008366B9"/>
    <w:rsid w:val="00837E54"/>
    <w:rsid w:val="0084736D"/>
    <w:rsid w:val="00847B12"/>
    <w:rsid w:val="00855226"/>
    <w:rsid w:val="00862C83"/>
    <w:rsid w:val="0087059A"/>
    <w:rsid w:val="0089067A"/>
    <w:rsid w:val="008921B9"/>
    <w:rsid w:val="008B2BEB"/>
    <w:rsid w:val="008C6124"/>
    <w:rsid w:val="008D7885"/>
    <w:rsid w:val="00902143"/>
    <w:rsid w:val="0090219C"/>
    <w:rsid w:val="009047B0"/>
    <w:rsid w:val="00904D55"/>
    <w:rsid w:val="00911FE9"/>
    <w:rsid w:val="0091692E"/>
    <w:rsid w:val="00916D05"/>
    <w:rsid w:val="00923E1B"/>
    <w:rsid w:val="0092421A"/>
    <w:rsid w:val="00961680"/>
    <w:rsid w:val="009616A2"/>
    <w:rsid w:val="00973DEB"/>
    <w:rsid w:val="00987E6A"/>
    <w:rsid w:val="009C311A"/>
    <w:rsid w:val="009C6432"/>
    <w:rsid w:val="00A30407"/>
    <w:rsid w:val="00A41E42"/>
    <w:rsid w:val="00A51C0E"/>
    <w:rsid w:val="00A677B1"/>
    <w:rsid w:val="00A756C2"/>
    <w:rsid w:val="00A82293"/>
    <w:rsid w:val="00AA7319"/>
    <w:rsid w:val="00AA7A64"/>
    <w:rsid w:val="00AB44A6"/>
    <w:rsid w:val="00AC4C5A"/>
    <w:rsid w:val="00AF765E"/>
    <w:rsid w:val="00B02A5E"/>
    <w:rsid w:val="00B07A55"/>
    <w:rsid w:val="00B12608"/>
    <w:rsid w:val="00B16ED5"/>
    <w:rsid w:val="00B17C23"/>
    <w:rsid w:val="00B21BEB"/>
    <w:rsid w:val="00B30A7D"/>
    <w:rsid w:val="00B36835"/>
    <w:rsid w:val="00B47A00"/>
    <w:rsid w:val="00B5411F"/>
    <w:rsid w:val="00B60ED7"/>
    <w:rsid w:val="00B73A07"/>
    <w:rsid w:val="00B76861"/>
    <w:rsid w:val="00B770A9"/>
    <w:rsid w:val="00B923CD"/>
    <w:rsid w:val="00B92B2F"/>
    <w:rsid w:val="00B95B54"/>
    <w:rsid w:val="00BC3F46"/>
    <w:rsid w:val="00BD5E93"/>
    <w:rsid w:val="00BD5ED2"/>
    <w:rsid w:val="00BE1DAA"/>
    <w:rsid w:val="00C30BF7"/>
    <w:rsid w:val="00C3705E"/>
    <w:rsid w:val="00C44E03"/>
    <w:rsid w:val="00C55389"/>
    <w:rsid w:val="00C654CB"/>
    <w:rsid w:val="00C657AB"/>
    <w:rsid w:val="00C814E0"/>
    <w:rsid w:val="00C84A22"/>
    <w:rsid w:val="00C90D04"/>
    <w:rsid w:val="00C91997"/>
    <w:rsid w:val="00C937D2"/>
    <w:rsid w:val="00CA793F"/>
    <w:rsid w:val="00D15996"/>
    <w:rsid w:val="00D45D7D"/>
    <w:rsid w:val="00D61EF9"/>
    <w:rsid w:val="00D637ED"/>
    <w:rsid w:val="00D805B2"/>
    <w:rsid w:val="00D871DD"/>
    <w:rsid w:val="00D910BF"/>
    <w:rsid w:val="00DD60F9"/>
    <w:rsid w:val="00DE53B1"/>
    <w:rsid w:val="00DF2C24"/>
    <w:rsid w:val="00DF77F8"/>
    <w:rsid w:val="00E15CBB"/>
    <w:rsid w:val="00E50916"/>
    <w:rsid w:val="00E61BE8"/>
    <w:rsid w:val="00E724F3"/>
    <w:rsid w:val="00E77909"/>
    <w:rsid w:val="00E90873"/>
    <w:rsid w:val="00EA56A3"/>
    <w:rsid w:val="00EB2F88"/>
    <w:rsid w:val="00ED14D8"/>
    <w:rsid w:val="00ED2619"/>
    <w:rsid w:val="00ED6B5E"/>
    <w:rsid w:val="00EE02DE"/>
    <w:rsid w:val="00EE03A7"/>
    <w:rsid w:val="00EE35AA"/>
    <w:rsid w:val="00EE75DB"/>
    <w:rsid w:val="00F17439"/>
    <w:rsid w:val="00F227AC"/>
    <w:rsid w:val="00F26271"/>
    <w:rsid w:val="00F5140C"/>
    <w:rsid w:val="00F52B6C"/>
    <w:rsid w:val="00F616B9"/>
    <w:rsid w:val="00F63A9C"/>
    <w:rsid w:val="00F7015B"/>
    <w:rsid w:val="00F94EDF"/>
    <w:rsid w:val="00F96CAA"/>
    <w:rsid w:val="00FA24E7"/>
    <w:rsid w:val="00FA2AEF"/>
    <w:rsid w:val="00FB1041"/>
    <w:rsid w:val="00FB2E76"/>
    <w:rsid w:val="00FD2D43"/>
    <w:rsid w:val="00FE2182"/>
  </w:rsids>
  <m:mathPr>
    <m:mathFont m:val="Book Antiqu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lsdException w:name="Medium Grid 3 Accent 3" w:uiPriority="69"/>
  </w:latentStyles>
  <w:style w:type="paragraph" w:default="1" w:styleId="Normal">
    <w:name w:val="Normal"/>
    <w:qFormat/>
    <w:rsid w:val="003269FD"/>
  </w:style>
  <w:style w:type="paragraph" w:styleId="Heading1">
    <w:name w:val="heading 1"/>
    <w:basedOn w:val="Normal"/>
    <w:next w:val="Normal"/>
    <w:link w:val="Heading1Char"/>
    <w:uiPriority w:val="9"/>
    <w:qFormat/>
    <w:rsid w:val="005E46A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10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B92B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E46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B1041"/>
    <w:rPr>
      <w:rFonts w:asciiTheme="majorHAnsi" w:eastAsiaTheme="majorEastAsia" w:hAnsiTheme="majorHAnsi" w:cstheme="majorBidi"/>
      <w:b/>
      <w:bCs/>
      <w:color w:val="4F81BD" w:themeColor="accent1"/>
      <w:sz w:val="26"/>
      <w:szCs w:val="26"/>
    </w:rPr>
  </w:style>
  <w:style w:type="paragraph" w:customStyle="1" w:styleId="Style1">
    <w:name w:val="Style1"/>
    <w:basedOn w:val="Heading2"/>
    <w:qFormat/>
    <w:rsid w:val="008921B9"/>
    <w:pPr>
      <w:spacing w:line="360" w:lineRule="auto"/>
    </w:pPr>
    <w:rPr>
      <w:rFonts w:ascii="Baskerville" w:hAnsi="Baskerville"/>
      <w:b w:val="0"/>
      <w:color w:val="365F91" w:themeColor="accent1" w:themeShade="BF"/>
      <w:sz w:val="28"/>
    </w:rPr>
  </w:style>
  <w:style w:type="paragraph" w:customStyle="1" w:styleId="StandardParagraphforreportOM">
    <w:name w:val="Standard Paragraph for report (OM)"/>
    <w:basedOn w:val="Normal"/>
    <w:qFormat/>
    <w:rsid w:val="00FB1041"/>
    <w:pPr>
      <w:spacing w:line="360" w:lineRule="auto"/>
      <w:jc w:val="both"/>
    </w:pPr>
    <w:rPr>
      <w:rFonts w:ascii="Book Antiqua" w:hAnsi="Book Antiqua"/>
    </w:rPr>
  </w:style>
  <w:style w:type="paragraph" w:customStyle="1" w:styleId="03">
    <w:name w:val=".03"/>
    <w:basedOn w:val="Normal"/>
    <w:next w:val="Heading3"/>
    <w:qFormat/>
    <w:rsid w:val="00923E1B"/>
    <w:pPr>
      <w:spacing w:line="360" w:lineRule="auto"/>
      <w:jc w:val="both"/>
    </w:pPr>
    <w:rPr>
      <w:b/>
      <w:u w:val="single"/>
    </w:rPr>
  </w:style>
  <w:style w:type="paragraph" w:customStyle="1" w:styleId="Heading11">
    <w:name w:val="Heading 11"/>
    <w:basedOn w:val="Heading1"/>
    <w:qFormat/>
    <w:rsid w:val="004C7496"/>
    <w:rPr>
      <w:rFonts w:ascii="Baskerville" w:hAnsi="Baskerville"/>
      <w:b w:val="0"/>
      <w:color w:val="5F497A" w:themeColor="accent4" w:themeShade="BF"/>
    </w:rPr>
  </w:style>
  <w:style w:type="character" w:customStyle="1" w:styleId="Heading3Char">
    <w:name w:val="Heading 3 Char"/>
    <w:basedOn w:val="DefaultParagraphFont"/>
    <w:link w:val="Heading3"/>
    <w:rsid w:val="00B92B2F"/>
    <w:rPr>
      <w:rFonts w:asciiTheme="majorHAnsi" w:eastAsiaTheme="majorEastAsia" w:hAnsiTheme="majorHAnsi" w:cstheme="majorBidi"/>
      <w:b/>
      <w:bCs/>
      <w:color w:val="4F81BD" w:themeColor="accent1"/>
    </w:rPr>
  </w:style>
  <w:style w:type="paragraph" w:customStyle="1" w:styleId="quote">
    <w:name w:val="quote"/>
    <w:basedOn w:val="StandardParagraphforreportOM"/>
    <w:qFormat/>
    <w:rsid w:val="000250FD"/>
    <w:pPr>
      <w:jc w:val="center"/>
    </w:pPr>
    <w:rPr>
      <w:i/>
      <w:color w:val="943634" w:themeColor="accent2" w:themeShade="BF"/>
    </w:rPr>
  </w:style>
  <w:style w:type="table" w:styleId="MediumGrid3-Accent3">
    <w:name w:val="Medium Grid 3 Accent 3"/>
    <w:basedOn w:val="TableNormal"/>
    <w:uiPriority w:val="69"/>
    <w:rsid w:val="00E77909"/>
    <w:pPr>
      <w:spacing w:after="0"/>
    </w:pPr>
    <w:rPr>
      <w:sz w:val="22"/>
      <w:szCs w:val="22"/>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Paragraph">
    <w:name w:val="List Paragraph"/>
    <w:basedOn w:val="Normal"/>
    <w:rsid w:val="00E50916"/>
    <w:pPr>
      <w:ind w:left="720"/>
      <w:contextualSpacing/>
    </w:pPr>
  </w:style>
  <w:style w:type="paragraph" w:customStyle="1" w:styleId="figures">
    <w:name w:val="figures"/>
    <w:basedOn w:val="StandardParagraphforreportOM"/>
    <w:qFormat/>
    <w:rsid w:val="0034427A"/>
    <w:pPr>
      <w:spacing w:line="240" w:lineRule="auto"/>
    </w:pPr>
    <w:rPr>
      <w:rFonts w:ascii="Arial" w:hAnsi="Arial"/>
      <w:b/>
      <w:noProof/>
      <w:color w:val="5F497A" w:themeColor="accent4" w:themeShade="BF"/>
      <w:sz w:val="20"/>
      <w:lang w:val="en-US"/>
    </w:rPr>
  </w:style>
  <w:style w:type="paragraph" w:customStyle="1" w:styleId="source">
    <w:name w:val="source"/>
    <w:basedOn w:val="Normal"/>
    <w:qFormat/>
    <w:rsid w:val="002F2F4E"/>
    <w:pPr>
      <w:spacing w:after="0"/>
      <w:ind w:firstLine="720"/>
    </w:pPr>
    <w:rPr>
      <w:i/>
      <w:sz w:val="16"/>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printerSettings" Target="printerSettings/printerSettings3.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printerSettings" Target="printerSettings/printerSettings1.bin"/><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B3408-BF90-C247-B778-374DC460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14</Pages>
  <Words>2102</Words>
  <Characters>11073</Characters>
  <Application>Microsoft Word 12.0.0</Application>
  <DocSecurity>0</DocSecurity>
  <Lines>392</Lines>
  <Paragraphs>90</Paragraphs>
  <ScaleCrop>false</ScaleCrop>
  <Company>celo</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bayas</dc:creator>
  <cp:keywords/>
  <cp:lastModifiedBy>byron bayas</cp:lastModifiedBy>
  <cp:revision>37</cp:revision>
  <cp:lastPrinted>2010-10-18T08:49:00Z</cp:lastPrinted>
  <dcterms:created xsi:type="dcterms:W3CDTF">2010-10-28T17:06:00Z</dcterms:created>
  <dcterms:modified xsi:type="dcterms:W3CDTF">2010-10-30T02:24:00Z</dcterms:modified>
</cp:coreProperties>
</file>